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B52" w:rsidRPr="00F446D9" w:rsidRDefault="00EB10A7" w:rsidP="00F446D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PRZEDMIO</w:t>
      </w:r>
      <w:r w:rsidR="00F446D9">
        <w:rPr>
          <w:rFonts w:ascii="Times New Roman" w:hAnsi="Times New Roman" w:cs="Times New Roman"/>
          <w:b/>
          <w:sz w:val="24"/>
          <w:szCs w:val="24"/>
        </w:rPr>
        <w:t>TOWE ZASADY OCENIANIA z</w:t>
      </w:r>
      <w:r w:rsidRPr="00936C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5B52" w:rsidRPr="00936CC8">
        <w:rPr>
          <w:rFonts w:ascii="Times New Roman" w:hAnsi="Times New Roman" w:cs="Times New Roman"/>
          <w:b/>
          <w:sz w:val="24"/>
          <w:szCs w:val="24"/>
        </w:rPr>
        <w:t xml:space="preserve"> WIEDZY O SPOŁECZEŃSTWIE </w:t>
      </w:r>
      <w:r w:rsidR="00F446D9">
        <w:rPr>
          <w:rFonts w:ascii="Times New Roman" w:hAnsi="Times New Roman" w:cs="Times New Roman"/>
          <w:sz w:val="24"/>
          <w:szCs w:val="24"/>
        </w:rPr>
        <w:t xml:space="preserve">Szkoła podstawowa klasy </w:t>
      </w:r>
      <w:r w:rsidRPr="00936CC8">
        <w:rPr>
          <w:rFonts w:ascii="Times New Roman" w:hAnsi="Times New Roman" w:cs="Times New Roman"/>
          <w:sz w:val="24"/>
          <w:szCs w:val="24"/>
        </w:rPr>
        <w:t>VIII</w:t>
      </w:r>
      <w:r w:rsidR="00F446D9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936CC8">
        <w:rPr>
          <w:rFonts w:ascii="Times New Roman" w:hAnsi="Times New Roman" w:cs="Times New Roman"/>
          <w:sz w:val="24"/>
          <w:szCs w:val="24"/>
        </w:rPr>
        <w:t>zostały opracowany na podstawie: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1. </w:t>
      </w:r>
      <w:r w:rsidR="003023BF" w:rsidRPr="00936CC8">
        <w:rPr>
          <w:rFonts w:ascii="Times New Roman" w:hAnsi="Times New Roman" w:cs="Times New Roman"/>
          <w:sz w:val="24"/>
          <w:szCs w:val="24"/>
        </w:rPr>
        <w:t xml:space="preserve">Aktualne przepisy dotyczące podstawy programowej WOS (wiedzy o społeczeństwie) w szkole podstawowej reguluje </w:t>
      </w:r>
      <w:hyperlink r:id="rId5" w:tgtFrame="_blank" w:history="1">
        <w:r w:rsidR="003023BF" w:rsidRPr="00936CC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Rozporządzenie Ministra Edukacji</w:t>
        </w:r>
      </w:hyperlink>
      <w:r w:rsidR="003023BF" w:rsidRPr="00936CC8">
        <w:rPr>
          <w:rFonts w:ascii="Times New Roman" w:hAnsi="Times New Roman" w:cs="Times New Roman"/>
          <w:sz w:val="24"/>
          <w:szCs w:val="24"/>
        </w:rPr>
        <w:t xml:space="preserve"> z marca 2026 roku oraz wcześniejsze zmiany).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2. Podstawy prog</w:t>
      </w:r>
      <w:r w:rsidR="00F446D9">
        <w:rPr>
          <w:rFonts w:ascii="Times New Roman" w:hAnsi="Times New Roman" w:cs="Times New Roman"/>
          <w:sz w:val="24"/>
          <w:szCs w:val="24"/>
        </w:rPr>
        <w:t xml:space="preserve">ramowej z </w:t>
      </w:r>
      <w:proofErr w:type="spellStart"/>
      <w:r w:rsidR="00F446D9">
        <w:rPr>
          <w:rFonts w:ascii="Times New Roman" w:hAnsi="Times New Roman" w:cs="Times New Roman"/>
          <w:sz w:val="24"/>
          <w:szCs w:val="24"/>
        </w:rPr>
        <w:t>wos</w:t>
      </w:r>
      <w:proofErr w:type="spellEnd"/>
      <w:r w:rsidR="00F446D9">
        <w:rPr>
          <w:rFonts w:ascii="Times New Roman" w:hAnsi="Times New Roman" w:cs="Times New Roman"/>
          <w:sz w:val="24"/>
          <w:szCs w:val="24"/>
        </w:rPr>
        <w:t>- u</w:t>
      </w:r>
      <w:r w:rsidRPr="00936CC8">
        <w:rPr>
          <w:rFonts w:ascii="Times New Roman" w:hAnsi="Times New Roman" w:cs="Times New Roman"/>
          <w:sz w:val="24"/>
          <w:szCs w:val="24"/>
        </w:rPr>
        <w:t xml:space="preserve"> dla szkoły podstawowej.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3.Pr</w:t>
      </w:r>
      <w:r w:rsidR="00F446D9">
        <w:rPr>
          <w:rFonts w:ascii="Times New Roman" w:hAnsi="Times New Roman" w:cs="Times New Roman"/>
          <w:sz w:val="24"/>
          <w:szCs w:val="24"/>
        </w:rPr>
        <w:t>ogramu nauczania " Dziś i jutro</w:t>
      </w:r>
      <w:r w:rsidRPr="00936CC8">
        <w:rPr>
          <w:rFonts w:ascii="Times New Roman" w:hAnsi="Times New Roman" w:cs="Times New Roman"/>
          <w:sz w:val="24"/>
          <w:szCs w:val="24"/>
        </w:rPr>
        <w:t>" wydawnictwa Nowa Era</w:t>
      </w:r>
      <w:r w:rsidR="00E21B58">
        <w:rPr>
          <w:rFonts w:ascii="Times New Roman" w:hAnsi="Times New Roman" w:cs="Times New Roman"/>
          <w:sz w:val="24"/>
          <w:szCs w:val="24"/>
        </w:rPr>
        <w:t>, autorstwa Barbary Furman</w:t>
      </w:r>
      <w:r w:rsidRPr="00936CC8">
        <w:rPr>
          <w:rFonts w:ascii="Times New Roman" w:hAnsi="Times New Roman" w:cs="Times New Roman"/>
          <w:sz w:val="24"/>
          <w:szCs w:val="24"/>
        </w:rPr>
        <w:t>.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4. Wewnątrzszkolnych Zasad Oceniania w </w:t>
      </w:r>
      <w:r w:rsidR="006E5B52" w:rsidRPr="00936CC8">
        <w:rPr>
          <w:rFonts w:ascii="Times New Roman" w:hAnsi="Times New Roman" w:cs="Times New Roman"/>
          <w:sz w:val="24"/>
          <w:szCs w:val="24"/>
        </w:rPr>
        <w:t>Szkole Podstawowej NR 45 z Oddziałami Integracyjnymi im. Święt</w:t>
      </w:r>
      <w:r w:rsidR="00E107AF" w:rsidRPr="00936CC8">
        <w:rPr>
          <w:rFonts w:ascii="Times New Roman" w:hAnsi="Times New Roman" w:cs="Times New Roman"/>
          <w:sz w:val="24"/>
          <w:szCs w:val="24"/>
        </w:rPr>
        <w:t>ego Jana Pawła II w Białymstoku.</w:t>
      </w: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 xml:space="preserve">Przedmiotem oceniania są: 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wiadomości (wiedza przedmiotowa), 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umiejętności (posługiwanie się datami i faktami historycznymi, a także konieczność wyciągania z nich wniosków), </w:t>
      </w:r>
    </w:p>
    <w:p w:rsidR="006E5B52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postawa ucznia i jego aktywność</w:t>
      </w:r>
      <w:r w:rsidR="006E5B52" w:rsidRPr="00936CC8">
        <w:rPr>
          <w:rFonts w:ascii="Times New Roman" w:hAnsi="Times New Roman" w:cs="Times New Roman"/>
          <w:sz w:val="24"/>
          <w:szCs w:val="24"/>
        </w:rPr>
        <w:t xml:space="preserve"> oraz zaangażowanie i</w:t>
      </w:r>
      <w:r w:rsidRPr="00936CC8">
        <w:rPr>
          <w:rFonts w:ascii="Times New Roman" w:hAnsi="Times New Roman" w:cs="Times New Roman"/>
          <w:sz w:val="24"/>
          <w:szCs w:val="24"/>
        </w:rPr>
        <w:t xml:space="preserve"> dyscyplina pracy.</w:t>
      </w:r>
    </w:p>
    <w:p w:rsidR="00440B87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  <w:r w:rsidRPr="00936CC8">
        <w:rPr>
          <w:rFonts w:ascii="Times New Roman" w:hAnsi="Times New Roman" w:cs="Times New Roman"/>
          <w:b/>
          <w:sz w:val="24"/>
          <w:szCs w:val="24"/>
        </w:rPr>
        <w:t>Cele ogólne oceniania</w:t>
      </w:r>
      <w:r w:rsidRPr="00936CC8">
        <w:rPr>
          <w:rFonts w:ascii="Times New Roman" w:hAnsi="Times New Roman" w:cs="Times New Roman"/>
          <w:sz w:val="24"/>
          <w:szCs w:val="24"/>
        </w:rPr>
        <w:t>:</w:t>
      </w:r>
    </w:p>
    <w:p w:rsidR="001532C3" w:rsidRPr="00936CC8" w:rsidRDefault="00E107AF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ocena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przez nauczyciela poziomu i postępów w opanowaniu przez ucznia wiadomości i umiejętności w stosunku do wymagań programowych,</w:t>
      </w:r>
    </w:p>
    <w:p w:rsidR="001532C3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informowanie ucznia o poziomie jego osiągnięć edukacyjnych i postępach w tym zakresie, </w:t>
      </w:r>
    </w:p>
    <w:p w:rsidR="001532C3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pomoc uczniowi w samodzielnym planowaniu swojego rozwoju i motywowanie go do dalszej pracy, </w:t>
      </w:r>
    </w:p>
    <w:p w:rsidR="001532C3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dostarczenie rodzicom lub opiekunom informacji o postępach, trudnościach i specjalnych uzdolnieniach ucznia,</w:t>
      </w:r>
    </w:p>
    <w:p w:rsidR="001532C3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umożliwienie nauczycielom doskonalenia organizacji i metod pracy dydaktyczno- wychowawczej, </w:t>
      </w:r>
    </w:p>
    <w:p w:rsidR="00EB10A7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dostarczenie nauczycielowi informacji zwrotnej na temat efektywności jego nauczania, prawidłowości doboru metod i technik pracy z uczniem.</w:t>
      </w:r>
    </w:p>
    <w:p w:rsidR="00CD6C15" w:rsidRPr="00936CC8" w:rsidRDefault="00E107AF" w:rsidP="00CD6C1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 xml:space="preserve">Obszary oceniania: </w:t>
      </w:r>
    </w:p>
    <w:p w:rsidR="00CD6C15" w:rsidRPr="00936CC8" w:rsidRDefault="00CD6C15" w:rsidP="00CD6C15">
      <w:pPr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Obszary aktywności i ich ocena</w:t>
      </w:r>
    </w:p>
    <w:tbl>
      <w:tblPr>
        <w:tblStyle w:val="Tabela-Siatka"/>
        <w:tblW w:w="0" w:type="auto"/>
        <w:tblLook w:val="04A0"/>
      </w:tblPr>
      <w:tblGrid>
        <w:gridCol w:w="704"/>
        <w:gridCol w:w="8051"/>
        <w:gridCol w:w="1843"/>
      </w:tblGrid>
      <w:tr w:rsidR="00CD6C15" w:rsidRPr="00936CC8" w:rsidTr="00CD6C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Obszary aktywności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Maksymalna liczba punktów</w:t>
            </w:r>
          </w:p>
        </w:tc>
      </w:tr>
      <w:tr w:rsidR="00CD6C15" w:rsidRPr="00936CC8" w:rsidTr="00CD6C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Sprawdziany, testy (oceniane zgodnie z zasadami pomiaru dydaktycznego)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D6C15" w:rsidRPr="00936CC8" w:rsidTr="00CD6C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Kartkówki. Odpowiedzi ustne, Aktywność w formie odpowiedzi</w:t>
            </w:r>
            <w:r w:rsidR="00F8355A" w:rsidRPr="00936CC8">
              <w:rPr>
                <w:rFonts w:ascii="Times New Roman" w:hAnsi="Times New Roman" w:cs="Times New Roman"/>
                <w:sz w:val="24"/>
                <w:szCs w:val="24"/>
              </w:rPr>
              <w:t>. Praca projektowa.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D6C15" w:rsidRPr="00936CC8" w:rsidTr="00CD6C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 xml:space="preserve">Umiejętności (prace na lekcji, ćwiczenia, praca z mapą, tekstem źródłowym, prasówka - </w:t>
            </w:r>
            <w:proofErr w:type="spellStart"/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  <w:proofErr w:type="spellEnd"/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D6C15" w:rsidRPr="00936CC8" w:rsidTr="00CD6C1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C15" w:rsidRPr="00936CC8" w:rsidRDefault="00CD6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CC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:rsidR="00CD6C15" w:rsidRPr="00936CC8" w:rsidRDefault="00CD6C15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7AF" w:rsidRPr="00936CC8" w:rsidRDefault="009D5CD8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*</w:t>
      </w:r>
      <w:r w:rsidR="002F39FC" w:rsidRPr="00936CC8">
        <w:rPr>
          <w:rFonts w:ascii="Times New Roman" w:hAnsi="Times New Roman" w:cs="Times New Roman"/>
          <w:b/>
          <w:sz w:val="24"/>
          <w:szCs w:val="24"/>
        </w:rPr>
        <w:t>Sprawdziany  0- 20 p.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09B" w:rsidRPr="00936CC8" w:rsidRDefault="002F39FC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Obejmują wiadomości z jednego działu, poprzedzone są powtórzeniem i zap</w:t>
      </w:r>
      <w:r w:rsidR="003A209B" w:rsidRPr="00936CC8">
        <w:rPr>
          <w:rFonts w:ascii="Times New Roman" w:hAnsi="Times New Roman" w:cs="Times New Roman"/>
          <w:sz w:val="24"/>
          <w:szCs w:val="24"/>
        </w:rPr>
        <w:t>owiedziane minimum tydzień wcześ</w:t>
      </w:r>
      <w:r w:rsidRPr="00936CC8">
        <w:rPr>
          <w:rFonts w:ascii="Times New Roman" w:hAnsi="Times New Roman" w:cs="Times New Roman"/>
          <w:sz w:val="24"/>
          <w:szCs w:val="24"/>
        </w:rPr>
        <w:t xml:space="preserve">niej. </w:t>
      </w:r>
      <w:r w:rsidR="009D5CD8" w:rsidRPr="00936CC8">
        <w:rPr>
          <w:rFonts w:ascii="Times New Roman" w:hAnsi="Times New Roman" w:cs="Times New Roman"/>
          <w:b/>
          <w:sz w:val="24"/>
          <w:szCs w:val="24"/>
        </w:rPr>
        <w:t>Uczniowie mogą poprawiać każdy sprawdzian – niezależnie od liczby uzyskanych punktów oraz jedną kartkówkę w semestrze.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 Poprawy sprawdzianów odbywają </w:t>
      </w:r>
      <w:r w:rsidR="009D5CD8" w:rsidRPr="00936CC8">
        <w:rPr>
          <w:rFonts w:ascii="Times New Roman" w:hAnsi="Times New Roman" w:cs="Times New Roman"/>
          <w:b/>
          <w:sz w:val="24"/>
          <w:szCs w:val="24"/>
        </w:rPr>
        <w:t>się na bieżąco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, poza lekcjami, w ciągu tygodnia od rozdania prac i </w:t>
      </w:r>
      <w:r w:rsidR="009D5CD8" w:rsidRPr="00936CC8">
        <w:rPr>
          <w:rFonts w:ascii="Times New Roman" w:hAnsi="Times New Roman" w:cs="Times New Roman"/>
          <w:b/>
          <w:sz w:val="24"/>
          <w:szCs w:val="24"/>
        </w:rPr>
        <w:t>tylko jeden raz</w:t>
      </w:r>
      <w:r w:rsidR="009D5CD8" w:rsidRPr="00936CC8">
        <w:rPr>
          <w:rFonts w:ascii="Times New Roman" w:hAnsi="Times New Roman" w:cs="Times New Roman"/>
          <w:sz w:val="24"/>
          <w:szCs w:val="24"/>
        </w:rPr>
        <w:t>, w terminie wyznaczonym przez nauczyciela. Uczeń, który nie przestrzega zasad pisania sprawdzianu, np. ściąga, nie ma prawa do pisania jego poprawy. Jeżeli wynik sprawdzianu poprawkowego jest wyższy od wyniku sprawdzianu właściwego – uznajemy wyższą liczbę punktów. W przypadku gdy wynik sprawdzianu poprawkowego jest niższy niż wynik sprawdzianu właściwego – wyciągamy średnią z punktacji obu sprawdzianów. W klasach IV-VI uczeń ma prawo do pisania nie więcej niż dwóch sprawdzianów i trzech kartkówek w ciągu tygodnia, przy czym nie więcej niż jednej formy pisemnej dziennie. Wyjątkowo, z przedmiotów realizowanych w wymiarze jednej godziny tygodniowo, dopuszcza się dwie formy pisemne w ciągu dnia (w tym tylko jeden sprawdzian)</w:t>
      </w:r>
      <w:r w:rsidR="003A209B" w:rsidRPr="00936CC8">
        <w:rPr>
          <w:rFonts w:ascii="Times New Roman" w:hAnsi="Times New Roman" w:cs="Times New Roman"/>
          <w:sz w:val="24"/>
          <w:szCs w:val="24"/>
        </w:rPr>
        <w:t>.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 W klasach VII i VIII uczeń ma prawo do pisania nie więcej niż dwóch sprawdzianów w tygodniu, przy czym nie więcej niż jednego sprawdzianu lub dwóch kartkówek dziennie. W wyjątkowych sytuacjach (przy jednej godzinie tygodniowo) dopuszcza się sprawdzian i karkówkę w jednym dniu. W tygodniu nie mogą być więcej niż 4 formy pisemne (prace klasowe i kartkówki). Pisemne sprawdziany wiadomości i umiejętności nie mogą odbywać się w pierwszym dniu nauki po przerwach świątecznych i międzyokresowych oraz przez dwa tygodnie o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d powrotu uczniów z wakacji. 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 Nieobecność nieusprawiedliwiona powoduje, że uczeń traci prawo do napisania sprawdzianu i otrzymuje zero punktów. Usprawiedliwienie powinno być dostarczone wychowawcy klasy w terminie trzech dni od powrotu ucznia do szkoły i okazane nauczycielowi prowadzącemu przedmiot w celu us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talenia terminu sprawdzianu. 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Prace kontrolne pozostają do wglądu u nauczycieli poszczególnych przedmiotów. Mogą być udostępniane rodzicom na ich pisemną prośbę </w:t>
      </w:r>
    </w:p>
    <w:p w:rsidR="00955D5B" w:rsidRPr="00936CC8" w:rsidRDefault="009D5CD8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i powinny być zwracane w terminie trzech dni. </w:t>
      </w:r>
    </w:p>
    <w:p w:rsidR="001532C3" w:rsidRPr="00936CC8" w:rsidRDefault="001532C3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*</w:t>
      </w:r>
      <w:r w:rsidR="002F39FC" w:rsidRPr="00936CC8">
        <w:rPr>
          <w:rFonts w:ascii="Times New Roman" w:hAnsi="Times New Roman" w:cs="Times New Roman"/>
          <w:b/>
          <w:sz w:val="24"/>
          <w:szCs w:val="24"/>
        </w:rPr>
        <w:t>Kartkówki 0- 10 p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/  </w:t>
      </w:r>
      <w:r w:rsidRPr="00936CC8">
        <w:rPr>
          <w:rFonts w:ascii="Times New Roman" w:hAnsi="Times New Roman" w:cs="Times New Roman"/>
          <w:sz w:val="24"/>
          <w:szCs w:val="24"/>
        </w:rPr>
        <w:t>Odpowiedzi ustne i pisemne</w:t>
      </w:r>
      <w:r w:rsidR="003A209B" w:rsidRPr="00936CC8">
        <w:rPr>
          <w:rFonts w:ascii="Times New Roman" w:hAnsi="Times New Roman" w:cs="Times New Roman"/>
          <w:sz w:val="24"/>
          <w:szCs w:val="24"/>
        </w:rPr>
        <w:t>:</w:t>
      </w: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2C3" w:rsidRPr="00936CC8" w:rsidRDefault="001532C3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wypowiedź na określony temat w oparciu o pojęcia, daty i fakty historyczne. Przy odpowiedzi ustnej obowiązuje znajomość materiału z trzech ostatnich </w:t>
      </w:r>
      <w:r w:rsidRPr="00936CC8">
        <w:rPr>
          <w:rFonts w:ascii="Times New Roman" w:hAnsi="Times New Roman" w:cs="Times New Roman"/>
          <w:sz w:val="24"/>
          <w:szCs w:val="24"/>
        </w:rPr>
        <w:t>lekcji. Odpowiedzią ustną jest również aktywność podczas lekcji ( 10 + to 10 punktów za aktywność);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CD8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kartkówki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;  </w:t>
      </w:r>
      <w:r w:rsidR="003A209B" w:rsidRPr="00936CC8">
        <w:rPr>
          <w:rFonts w:ascii="Times New Roman" w:hAnsi="Times New Roman" w:cs="Times New Roman"/>
          <w:sz w:val="24"/>
          <w:szCs w:val="24"/>
        </w:rPr>
        <w:t>k</w:t>
      </w:r>
      <w:r w:rsidR="009D5CD8" w:rsidRPr="00936CC8">
        <w:rPr>
          <w:rFonts w:ascii="Times New Roman" w:hAnsi="Times New Roman" w:cs="Times New Roman"/>
          <w:sz w:val="24"/>
          <w:szCs w:val="24"/>
        </w:rPr>
        <w:t xml:space="preserve">ażda kartkówka jest zapowiedziana przynajmniej dzień wcześniej i obejmuje maksymalnie 3 tematy. </w:t>
      </w:r>
    </w:p>
    <w:p w:rsidR="003A209B" w:rsidRPr="00936CC8" w:rsidRDefault="00AD308D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* Umiejętności 0-5 p.</w:t>
      </w:r>
      <w:r w:rsidRPr="00936CC8">
        <w:rPr>
          <w:rFonts w:ascii="Times New Roman" w:hAnsi="Times New Roman" w:cs="Times New Roman"/>
          <w:sz w:val="24"/>
          <w:szCs w:val="24"/>
        </w:rPr>
        <w:t xml:space="preserve"> /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 prace na lekcji; prace z tekstem źródłowym, mapą, ćwiczenia,</w:t>
      </w:r>
      <w:r w:rsidRPr="00936CC8">
        <w:rPr>
          <w:rFonts w:ascii="Times New Roman" w:hAnsi="Times New Roman" w:cs="Times New Roman"/>
          <w:sz w:val="24"/>
          <w:szCs w:val="24"/>
        </w:rPr>
        <w:t xml:space="preserve"> praca w grupach 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08D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936CC8">
        <w:rPr>
          <w:rFonts w:ascii="Times New Roman" w:hAnsi="Times New Roman" w:cs="Times New Roman"/>
          <w:sz w:val="24"/>
          <w:szCs w:val="24"/>
        </w:rPr>
        <w:t>wos-u</w:t>
      </w:r>
      <w:proofErr w:type="spellEnd"/>
      <w:r w:rsidRPr="00936CC8">
        <w:rPr>
          <w:rFonts w:ascii="Times New Roman" w:hAnsi="Times New Roman" w:cs="Times New Roman"/>
          <w:sz w:val="24"/>
          <w:szCs w:val="24"/>
        </w:rPr>
        <w:t xml:space="preserve"> prasówka</w:t>
      </w:r>
      <w:r w:rsidR="003A209B" w:rsidRPr="00936CC8">
        <w:rPr>
          <w:rFonts w:ascii="Times New Roman" w:hAnsi="Times New Roman" w:cs="Times New Roman"/>
          <w:sz w:val="24"/>
          <w:szCs w:val="24"/>
        </w:rPr>
        <w:t>;</w:t>
      </w: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  <w:r w:rsidR="00AD308D" w:rsidRPr="00936CC8">
        <w:rPr>
          <w:rFonts w:ascii="Times New Roman" w:hAnsi="Times New Roman" w:cs="Times New Roman"/>
          <w:sz w:val="24"/>
          <w:szCs w:val="24"/>
        </w:rPr>
        <w:t xml:space="preserve">forma </w:t>
      </w:r>
      <w:r w:rsidR="00AD308D" w:rsidRPr="00936CC8">
        <w:rPr>
          <w:rFonts w:ascii="Times New Roman" w:hAnsi="Times New Roman" w:cs="Times New Roman"/>
          <w:b/>
          <w:sz w:val="24"/>
          <w:szCs w:val="24"/>
        </w:rPr>
        <w:t xml:space="preserve">prasówki </w:t>
      </w:r>
      <w:r w:rsidR="00AD308D" w:rsidRPr="00936CC8">
        <w:rPr>
          <w:rFonts w:ascii="Times New Roman" w:hAnsi="Times New Roman" w:cs="Times New Roman"/>
          <w:sz w:val="24"/>
          <w:szCs w:val="24"/>
        </w:rPr>
        <w:t xml:space="preserve">( 2 wydarzenia świat, Polska, region /miasto – informacja, krótki opis, źródło, data) </w:t>
      </w:r>
    </w:p>
    <w:p w:rsidR="002F39FC" w:rsidRPr="00936CC8" w:rsidRDefault="002F39FC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CD8" w:rsidRPr="00936CC8" w:rsidRDefault="00AD308D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lastRenderedPageBreak/>
        <w:t>* Każdy uczeń posiada zeszyt przedmiotowy zawierający tematy, nota</w:t>
      </w:r>
      <w:r w:rsidR="002F39FC" w:rsidRPr="00936CC8">
        <w:rPr>
          <w:rFonts w:ascii="Times New Roman" w:hAnsi="Times New Roman" w:cs="Times New Roman"/>
          <w:sz w:val="24"/>
          <w:szCs w:val="24"/>
        </w:rPr>
        <w:t>tki, ćwiczenia</w:t>
      </w:r>
      <w:r w:rsidRPr="00936CC8">
        <w:rPr>
          <w:rFonts w:ascii="Times New Roman" w:hAnsi="Times New Roman" w:cs="Times New Roman"/>
          <w:sz w:val="24"/>
          <w:szCs w:val="24"/>
        </w:rPr>
        <w:t>. Powtarzający się brak zeszytu i/lub podręcznika podczas lekcji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 ( powyżej 3 razy)</w:t>
      </w:r>
      <w:r w:rsidRPr="00936CC8">
        <w:rPr>
          <w:rFonts w:ascii="Times New Roman" w:hAnsi="Times New Roman" w:cs="Times New Roman"/>
          <w:sz w:val="24"/>
          <w:szCs w:val="24"/>
        </w:rPr>
        <w:t xml:space="preserve"> oznacza nieprzygotowanie do zajęć i skutkuje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 wpisaniem 0 p. w obszarze umiejętności</w:t>
      </w:r>
      <w:r w:rsidRPr="00936C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5CD8" w:rsidRPr="00936CC8" w:rsidRDefault="009D5CD8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9FC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 xml:space="preserve">Uczeń ma prawo: </w:t>
      </w:r>
    </w:p>
    <w:p w:rsidR="00955D5B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w</w:t>
      </w:r>
      <w:r w:rsidR="0002628E">
        <w:rPr>
          <w:rFonts w:ascii="Times New Roman" w:hAnsi="Times New Roman" w:cs="Times New Roman"/>
          <w:sz w:val="24"/>
          <w:szCs w:val="24"/>
        </w:rPr>
        <w:t xml:space="preserve"> przypadku dwóch godzin </w:t>
      </w:r>
      <w:r w:rsidR="00EB45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4517">
        <w:rPr>
          <w:rFonts w:ascii="Times New Roman" w:hAnsi="Times New Roman" w:cs="Times New Roman"/>
          <w:sz w:val="24"/>
          <w:szCs w:val="24"/>
        </w:rPr>
        <w:t>wos</w:t>
      </w:r>
      <w:r w:rsidR="0002628E">
        <w:rPr>
          <w:rFonts w:ascii="Times New Roman" w:hAnsi="Times New Roman" w:cs="Times New Roman"/>
          <w:sz w:val="24"/>
          <w:szCs w:val="24"/>
        </w:rPr>
        <w:t>-u</w:t>
      </w:r>
      <w:proofErr w:type="spellEnd"/>
      <w:r w:rsidR="0002628E">
        <w:rPr>
          <w:rFonts w:ascii="Times New Roman" w:hAnsi="Times New Roman" w:cs="Times New Roman"/>
          <w:sz w:val="24"/>
          <w:szCs w:val="24"/>
        </w:rPr>
        <w:t xml:space="preserve"> </w:t>
      </w:r>
      <w:r w:rsidRPr="00936CC8">
        <w:rPr>
          <w:rFonts w:ascii="Times New Roman" w:hAnsi="Times New Roman" w:cs="Times New Roman"/>
          <w:sz w:val="24"/>
          <w:szCs w:val="24"/>
        </w:rPr>
        <w:t xml:space="preserve"> w tygodniu – zgłosić dwa razy „np.” czyli nieprzygotowanie w semestrze</w:t>
      </w:r>
      <w:r w:rsidR="0002628E">
        <w:rPr>
          <w:rFonts w:ascii="Times New Roman" w:hAnsi="Times New Roman" w:cs="Times New Roman"/>
          <w:sz w:val="24"/>
          <w:szCs w:val="24"/>
        </w:rPr>
        <w:t>.</w:t>
      </w:r>
    </w:p>
    <w:p w:rsidR="002F39FC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Na zakończenie każdego półrocza nauczyciel ocenia zaangażowanie ucznia w pracę na zajęciach oraz w domu i w zawiązku z tym ma możliwość przyznania mu premii (do 5% punktów możliwych do zdobycia z danego przedmiotu).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 Premią nagradzamy </w:t>
      </w:r>
      <w:r w:rsidR="00AD308D" w:rsidRPr="00936CC8">
        <w:rPr>
          <w:rFonts w:ascii="Times New Roman" w:hAnsi="Times New Roman" w:cs="Times New Roman"/>
          <w:sz w:val="24"/>
          <w:szCs w:val="24"/>
        </w:rPr>
        <w:t xml:space="preserve">udział w olimpiadach, </w:t>
      </w:r>
      <w:r w:rsidR="0002628E">
        <w:rPr>
          <w:rFonts w:ascii="Times New Roman" w:hAnsi="Times New Roman" w:cs="Times New Roman"/>
          <w:sz w:val="24"/>
          <w:szCs w:val="24"/>
        </w:rPr>
        <w:t xml:space="preserve">konkursach, uczestnictwo 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w przypadku </w:t>
      </w:r>
      <w:proofErr w:type="spellStart"/>
      <w:r w:rsidR="002F39FC" w:rsidRPr="00936CC8">
        <w:rPr>
          <w:rFonts w:ascii="Times New Roman" w:hAnsi="Times New Roman" w:cs="Times New Roman"/>
          <w:sz w:val="24"/>
          <w:szCs w:val="24"/>
        </w:rPr>
        <w:t>wos-u</w:t>
      </w:r>
      <w:proofErr w:type="spellEnd"/>
      <w:r w:rsidR="002F39FC" w:rsidRPr="00936CC8">
        <w:rPr>
          <w:rFonts w:ascii="Times New Roman" w:hAnsi="Times New Roman" w:cs="Times New Roman"/>
          <w:sz w:val="24"/>
          <w:szCs w:val="24"/>
        </w:rPr>
        <w:t xml:space="preserve"> zaangażowanie ucznia w życie społeczne szkoły ( np. samorząd szkolny,</w:t>
      </w:r>
      <w:r w:rsidR="00AD308D" w:rsidRPr="00936CC8">
        <w:rPr>
          <w:rFonts w:ascii="Times New Roman" w:hAnsi="Times New Roman" w:cs="Times New Roman"/>
          <w:sz w:val="24"/>
          <w:szCs w:val="24"/>
        </w:rPr>
        <w:t xml:space="preserve"> wolontariat, akcje charytatywne</w:t>
      </w:r>
      <w:r w:rsidR="002F39FC" w:rsidRPr="00936CC8">
        <w:rPr>
          <w:rFonts w:ascii="Times New Roman" w:hAnsi="Times New Roman" w:cs="Times New Roman"/>
          <w:sz w:val="24"/>
          <w:szCs w:val="24"/>
        </w:rPr>
        <w:t>)</w:t>
      </w:r>
      <w:r w:rsidR="0002628E">
        <w:rPr>
          <w:rFonts w:ascii="Times New Roman" w:hAnsi="Times New Roman" w:cs="Times New Roman"/>
          <w:sz w:val="24"/>
          <w:szCs w:val="24"/>
        </w:rPr>
        <w:t xml:space="preserve"> czy też w wydarzeniach miejskich ; reprezentując szkołę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. </w:t>
      </w:r>
      <w:r w:rsidR="007D1B42">
        <w:rPr>
          <w:rFonts w:ascii="Times New Roman" w:hAnsi="Times New Roman" w:cs="Times New Roman"/>
          <w:sz w:val="24"/>
          <w:szCs w:val="24"/>
        </w:rPr>
        <w:t xml:space="preserve"> </w:t>
      </w:r>
      <w:r w:rsidRPr="00936CC8">
        <w:rPr>
          <w:rFonts w:ascii="Times New Roman" w:hAnsi="Times New Roman" w:cs="Times New Roman"/>
          <w:sz w:val="24"/>
          <w:szCs w:val="24"/>
        </w:rPr>
        <w:t xml:space="preserve">Dodaje się ją do każdej średniej wyliczonej z punktów, które uczeń otrzymał w półroczu za wiedzę i umiejętności. </w:t>
      </w:r>
    </w:p>
    <w:p w:rsidR="003A209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Ocena śródroczna i </w:t>
      </w:r>
      <w:proofErr w:type="spellStart"/>
      <w:r w:rsidRPr="00936CC8">
        <w:rPr>
          <w:rFonts w:ascii="Times New Roman" w:hAnsi="Times New Roman" w:cs="Times New Roman"/>
          <w:sz w:val="24"/>
          <w:szCs w:val="24"/>
        </w:rPr>
        <w:t>końcoworoczna</w:t>
      </w:r>
      <w:proofErr w:type="spellEnd"/>
      <w:r w:rsidRPr="00936CC8">
        <w:rPr>
          <w:rFonts w:ascii="Times New Roman" w:hAnsi="Times New Roman" w:cs="Times New Roman"/>
          <w:sz w:val="24"/>
          <w:szCs w:val="24"/>
        </w:rPr>
        <w:t xml:space="preserve"> z przedmiotu jest sumą punktów z poszczególnych obszarów oceniania </w:t>
      </w:r>
    </w:p>
    <w:p w:rsidR="003A209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i obliczana według zasady: </w:t>
      </w:r>
    </w:p>
    <w:p w:rsidR="003A209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95% - 100% – celujący </w:t>
      </w:r>
    </w:p>
    <w:p w:rsidR="003A209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86% - 94% – bardzo dobry </w:t>
      </w:r>
    </w:p>
    <w:p w:rsidR="003A209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72% - 85% – dobry </w:t>
      </w:r>
    </w:p>
    <w:p w:rsidR="003A209B" w:rsidRPr="00936CC8" w:rsidRDefault="000210E2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% - 71% – dostateczny </w:t>
      </w:r>
    </w:p>
    <w:p w:rsidR="003A209B" w:rsidRPr="00936CC8" w:rsidRDefault="000210E2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30% - 49</w:t>
      </w:r>
      <w:r w:rsidR="00955D5B" w:rsidRPr="00936CC8">
        <w:rPr>
          <w:rFonts w:ascii="Times New Roman" w:hAnsi="Times New Roman" w:cs="Times New Roman"/>
          <w:sz w:val="24"/>
          <w:szCs w:val="24"/>
        </w:rPr>
        <w:t>% – dopuszczaj</w:t>
      </w:r>
      <w:r w:rsidR="002F39FC" w:rsidRPr="00936CC8">
        <w:rPr>
          <w:rFonts w:ascii="Times New Roman" w:hAnsi="Times New Roman" w:cs="Times New Roman"/>
          <w:sz w:val="24"/>
          <w:szCs w:val="24"/>
        </w:rPr>
        <w:t>ący</w:t>
      </w:r>
    </w:p>
    <w:p w:rsidR="003A209B" w:rsidRPr="00936CC8" w:rsidRDefault="000210E2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0% - 2</w:t>
      </w:r>
      <w:r w:rsidR="002F39FC" w:rsidRPr="00936CC8">
        <w:rPr>
          <w:rFonts w:ascii="Times New Roman" w:hAnsi="Times New Roman" w:cs="Times New Roman"/>
          <w:sz w:val="24"/>
          <w:szCs w:val="24"/>
        </w:rPr>
        <w:t>9% – niedostateczny.</w:t>
      </w:r>
      <w:r w:rsidR="00955D5B"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5D5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Ocena roczna jest średnią punktów, jakie uczeń uzyskał w obu półroczach</w:t>
      </w:r>
      <w:r w:rsidR="002F39FC" w:rsidRPr="00936C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5D5B" w:rsidRPr="00936CC8" w:rsidRDefault="00955D5B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Ocenę niedostateczną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</w:t>
      </w:r>
      <w:r w:rsidR="00CB50E9" w:rsidRPr="00936CC8">
        <w:rPr>
          <w:rFonts w:ascii="Times New Roman" w:hAnsi="Times New Roman" w:cs="Times New Roman"/>
          <w:sz w:val="24"/>
          <w:szCs w:val="24"/>
        </w:rPr>
        <w:t xml:space="preserve"> nie opanował treści podstawowych</w:t>
      </w:r>
      <w:r w:rsidRPr="00936C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nie przejawia chęci przyswajania nowych wiadomości i współpracy z nauczycielem, </w:t>
      </w:r>
    </w:p>
    <w:p w:rsidR="00E107AF" w:rsidRPr="00936CC8" w:rsidRDefault="00CB50E9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nie wyraża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chęci poprawy ocen, </w:t>
      </w:r>
    </w:p>
    <w:p w:rsidR="00EB10A7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nie pr</w:t>
      </w:r>
      <w:r w:rsidR="00E107AF" w:rsidRPr="00936CC8">
        <w:rPr>
          <w:rFonts w:ascii="Times New Roman" w:hAnsi="Times New Roman" w:cs="Times New Roman"/>
          <w:sz w:val="24"/>
          <w:szCs w:val="24"/>
        </w:rPr>
        <w:t>owadzi zeszytu przedmiotowego</w:t>
      </w:r>
      <w:r w:rsidR="00CB50E9" w:rsidRPr="00936CC8">
        <w:rPr>
          <w:rFonts w:ascii="Times New Roman" w:hAnsi="Times New Roman" w:cs="Times New Roman"/>
          <w:sz w:val="24"/>
          <w:szCs w:val="24"/>
        </w:rPr>
        <w:t>.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Ocenę dopuszczającą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</w:t>
      </w:r>
    </w:p>
    <w:p w:rsidR="00E107AF" w:rsidRPr="00936CC8" w:rsidRDefault="00CB50E9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lastRenderedPageBreak/>
        <w:t xml:space="preserve"> - wykazuje podstawową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znajom</w:t>
      </w:r>
      <w:r w:rsidR="00CA48AE">
        <w:rPr>
          <w:rFonts w:ascii="Times New Roman" w:hAnsi="Times New Roman" w:cs="Times New Roman"/>
          <w:sz w:val="24"/>
          <w:szCs w:val="24"/>
        </w:rPr>
        <w:t>ość pojęć i faktów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07AF" w:rsidRPr="00936CC8" w:rsidRDefault="00CB50E9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ma duże braki w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wiadomościach, lecz z pomocą nauczyciela potrafi je nadrobić, </w:t>
      </w:r>
    </w:p>
    <w:p w:rsidR="00E107AF" w:rsidRPr="00936CC8" w:rsidRDefault="00CB50E9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rozwiązuje i wykonuje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zadania o niewielkim stopniu trudności, </w:t>
      </w:r>
    </w:p>
    <w:p w:rsidR="00CB50E9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przejawia gotowość i chęć do przyjmowania nowych wiadomości i w</w:t>
      </w:r>
      <w:r w:rsidR="00CB50E9" w:rsidRPr="00936CC8">
        <w:rPr>
          <w:rFonts w:ascii="Times New Roman" w:hAnsi="Times New Roman" w:cs="Times New Roman"/>
          <w:sz w:val="24"/>
          <w:szCs w:val="24"/>
        </w:rPr>
        <w:t>spółpracy z nauczycielem,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st</w:t>
      </w:r>
      <w:r w:rsidR="00E107AF" w:rsidRPr="00936CC8">
        <w:rPr>
          <w:rFonts w:ascii="Times New Roman" w:hAnsi="Times New Roman" w:cs="Times New Roman"/>
          <w:sz w:val="24"/>
          <w:szCs w:val="24"/>
        </w:rPr>
        <w:t>ara się prowadzić zeszyt</w:t>
      </w:r>
      <w:r w:rsidRPr="00936C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stara się czytać zagadnienia zawarte w podręczniku i w</w:t>
      </w:r>
      <w:r w:rsidR="00CB50E9" w:rsidRPr="00936CC8">
        <w:rPr>
          <w:rFonts w:ascii="Times New Roman" w:hAnsi="Times New Roman" w:cs="Times New Roman"/>
          <w:sz w:val="24"/>
          <w:szCs w:val="24"/>
        </w:rPr>
        <w:t>yróżnia</w:t>
      </w:r>
      <w:r w:rsidR="00E107AF" w:rsidRPr="00936CC8">
        <w:rPr>
          <w:rFonts w:ascii="Times New Roman" w:hAnsi="Times New Roman" w:cs="Times New Roman"/>
          <w:sz w:val="24"/>
          <w:szCs w:val="24"/>
        </w:rPr>
        <w:t xml:space="preserve"> najistotniejsze</w:t>
      </w:r>
      <w:r w:rsidR="00CB50E9" w:rsidRPr="00936CC8">
        <w:rPr>
          <w:rFonts w:ascii="Times New Roman" w:hAnsi="Times New Roman" w:cs="Times New Roman"/>
          <w:sz w:val="24"/>
          <w:szCs w:val="24"/>
        </w:rPr>
        <w:t xml:space="preserve"> fakty</w:t>
      </w:r>
      <w:r w:rsidR="00E107AF" w:rsidRPr="00936CC8">
        <w:rPr>
          <w:rFonts w:ascii="Times New Roman" w:hAnsi="Times New Roman" w:cs="Times New Roman"/>
          <w:sz w:val="24"/>
          <w:szCs w:val="24"/>
        </w:rPr>
        <w:t>.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Ocenę dostateczną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opanował treści przewidziane w programie nauczania na poziomie podstawowym, </w:t>
      </w:r>
    </w:p>
    <w:p w:rsidR="00E107AF" w:rsidRPr="00936CC8" w:rsidRDefault="004A0CD8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rozwiązuje i wykonuje </w:t>
      </w:r>
      <w:r w:rsidR="00EB10A7" w:rsidRPr="00936CC8">
        <w:rPr>
          <w:rFonts w:ascii="Times New Roman" w:hAnsi="Times New Roman" w:cs="Times New Roman"/>
          <w:sz w:val="24"/>
          <w:szCs w:val="24"/>
        </w:rPr>
        <w:t>zadania o podstawowym stopniu trudności i niewielkim stopniu złożoności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  <w:r w:rsidR="00E107AF" w:rsidRPr="00936CC8">
        <w:rPr>
          <w:rFonts w:ascii="Times New Roman" w:hAnsi="Times New Roman" w:cs="Times New Roman"/>
          <w:sz w:val="24"/>
          <w:szCs w:val="24"/>
        </w:rPr>
        <w:t>–</w:t>
      </w:r>
      <w:r w:rsidR="00CA48AE">
        <w:rPr>
          <w:rFonts w:ascii="Times New Roman" w:hAnsi="Times New Roman" w:cs="Times New Roman"/>
          <w:sz w:val="24"/>
          <w:szCs w:val="24"/>
        </w:rPr>
        <w:t>ocenia wydarzenie, bieżącą sytuację analizowaną podczas lekcji</w:t>
      </w:r>
      <w:r w:rsidRPr="00936CC8">
        <w:rPr>
          <w:rFonts w:ascii="Times New Roman" w:hAnsi="Times New Roman" w:cs="Times New Roman"/>
          <w:sz w:val="24"/>
          <w:szCs w:val="24"/>
        </w:rPr>
        <w:t xml:space="preserve"> i opisuje z pomocą naucz</w:t>
      </w:r>
      <w:r w:rsidR="004A0CD8" w:rsidRPr="00936CC8">
        <w:rPr>
          <w:rFonts w:ascii="Times New Roman" w:hAnsi="Times New Roman" w:cs="Times New Roman"/>
          <w:sz w:val="24"/>
          <w:szCs w:val="24"/>
        </w:rPr>
        <w:t>yciela</w:t>
      </w:r>
      <w:r w:rsidRPr="00936CC8">
        <w:rPr>
          <w:rFonts w:ascii="Times New Roman" w:hAnsi="Times New Roman" w:cs="Times New Roman"/>
          <w:sz w:val="24"/>
          <w:szCs w:val="24"/>
        </w:rPr>
        <w:t>,</w:t>
      </w:r>
    </w:p>
    <w:p w:rsidR="00EB10A7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zn</w:t>
      </w:r>
      <w:r w:rsidR="00CA48AE">
        <w:rPr>
          <w:rFonts w:ascii="Times New Roman" w:hAnsi="Times New Roman" w:cs="Times New Roman"/>
          <w:sz w:val="24"/>
          <w:szCs w:val="24"/>
        </w:rPr>
        <w:t>a podstawowe pojęcia związane z tematem</w:t>
      </w:r>
      <w:r w:rsidRPr="00936C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07AF" w:rsidRPr="00936CC8" w:rsidRDefault="00EB10A7" w:rsidP="001A55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próbuje porównywać, selekcjonować i klasyfikować fakty i informacje,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wykazuje minimalną aktywność na lekcji</w:t>
      </w:r>
      <w:r w:rsidR="001A5575">
        <w:rPr>
          <w:rFonts w:ascii="Times New Roman" w:hAnsi="Times New Roman" w:cs="Times New Roman"/>
          <w:sz w:val="24"/>
          <w:szCs w:val="24"/>
        </w:rPr>
        <w:t>,</w:t>
      </w: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07AF" w:rsidRPr="00936CC8" w:rsidRDefault="00E107AF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po</w:t>
      </w:r>
      <w:r w:rsidRPr="00936CC8">
        <w:rPr>
          <w:rFonts w:ascii="Times New Roman" w:hAnsi="Times New Roman" w:cs="Times New Roman"/>
          <w:sz w:val="24"/>
          <w:szCs w:val="24"/>
        </w:rPr>
        <w:t>prawnie prowadzi zeszyt.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</w:t>
      </w:r>
      <w:r w:rsidRPr="00936CC8">
        <w:rPr>
          <w:rFonts w:ascii="Times New Roman" w:hAnsi="Times New Roman" w:cs="Times New Roman"/>
          <w:b/>
          <w:sz w:val="24"/>
          <w:szCs w:val="24"/>
        </w:rPr>
        <w:t>Ocenę dobrą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potrafi samodzielnie pracować z podręcznikiem, materiałem źródłowym i wykonuje zadania</w:t>
      </w:r>
      <w:r w:rsidR="00E107AF" w:rsidRPr="00936CC8">
        <w:rPr>
          <w:rFonts w:ascii="Times New Roman" w:hAnsi="Times New Roman" w:cs="Times New Roman"/>
          <w:sz w:val="24"/>
          <w:szCs w:val="24"/>
        </w:rPr>
        <w:t xml:space="preserve"> </w:t>
      </w:r>
      <w:r w:rsidRPr="00936CC8">
        <w:rPr>
          <w:rFonts w:ascii="Times New Roman" w:hAnsi="Times New Roman" w:cs="Times New Roman"/>
          <w:sz w:val="24"/>
          <w:szCs w:val="24"/>
        </w:rPr>
        <w:t>o średnim stopniu trudności i złożoności,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poprawnie ocenia </w:t>
      </w:r>
      <w:r w:rsidR="001A5575">
        <w:rPr>
          <w:rFonts w:ascii="Times New Roman" w:hAnsi="Times New Roman" w:cs="Times New Roman"/>
          <w:sz w:val="24"/>
          <w:szCs w:val="24"/>
        </w:rPr>
        <w:t>i opisuje wydarzenie</w:t>
      </w:r>
      <w:r w:rsidRPr="00936C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07AF" w:rsidRPr="00936CC8" w:rsidRDefault="005A6AF7" w:rsidP="001A55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wykazuje dobrą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znajomość faktó</w:t>
      </w:r>
      <w:r w:rsidR="001A5575">
        <w:rPr>
          <w:rFonts w:ascii="Times New Roman" w:hAnsi="Times New Roman" w:cs="Times New Roman"/>
          <w:sz w:val="24"/>
          <w:szCs w:val="24"/>
        </w:rPr>
        <w:t>w, pojęć</w:t>
      </w:r>
      <w:r w:rsidR="00EB10A7" w:rsidRPr="00936CC8">
        <w:rPr>
          <w:rFonts w:ascii="Times New Roman" w:hAnsi="Times New Roman" w:cs="Times New Roman"/>
          <w:sz w:val="24"/>
          <w:szCs w:val="24"/>
        </w:rPr>
        <w:t>,</w:t>
      </w:r>
      <w:r w:rsidR="001A5575">
        <w:rPr>
          <w:rFonts w:ascii="Times New Roman" w:hAnsi="Times New Roman" w:cs="Times New Roman"/>
          <w:sz w:val="24"/>
          <w:szCs w:val="24"/>
        </w:rPr>
        <w:t xml:space="preserve"> opisuje je ustnie i pisemnie,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poprawnie posługuje się mapą,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rozwiązuje typowe problemy z wykorzystaniem informacji z różnych źródeł wiedzy,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efektywnie współpracuje w zespole i dość aktywnie pracuje w grupie,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bierze udział w dyskusjach, wymianie poglądów.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Ocenę bardzo dobrą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opanował pełny zakres wiedzy i umiejętności określony programem na</w:t>
      </w:r>
      <w:r w:rsidR="001A5575">
        <w:rPr>
          <w:rFonts w:ascii="Times New Roman" w:hAnsi="Times New Roman" w:cs="Times New Roman"/>
          <w:sz w:val="24"/>
          <w:szCs w:val="24"/>
        </w:rPr>
        <w:t xml:space="preserve">uczania </w:t>
      </w:r>
      <w:proofErr w:type="spellStart"/>
      <w:r w:rsidR="001A5575">
        <w:rPr>
          <w:rFonts w:ascii="Times New Roman" w:hAnsi="Times New Roman" w:cs="Times New Roman"/>
          <w:sz w:val="24"/>
          <w:szCs w:val="24"/>
        </w:rPr>
        <w:t>wos</w:t>
      </w:r>
      <w:proofErr w:type="spellEnd"/>
      <w:r w:rsidR="001A5575">
        <w:rPr>
          <w:rFonts w:ascii="Times New Roman" w:hAnsi="Times New Roman" w:cs="Times New Roman"/>
          <w:sz w:val="24"/>
          <w:szCs w:val="24"/>
        </w:rPr>
        <w:t xml:space="preserve"> - u</w:t>
      </w:r>
      <w:r w:rsidRPr="00936CC8">
        <w:rPr>
          <w:rFonts w:ascii="Times New Roman" w:hAnsi="Times New Roman" w:cs="Times New Roman"/>
          <w:sz w:val="24"/>
          <w:szCs w:val="24"/>
        </w:rPr>
        <w:t>,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 - sprawnie posługuje się wiadomościami łączy, analizuje i opisuje fakty i wyd</w:t>
      </w:r>
      <w:r w:rsidR="001A5575">
        <w:rPr>
          <w:rFonts w:ascii="Times New Roman" w:hAnsi="Times New Roman" w:cs="Times New Roman"/>
          <w:sz w:val="24"/>
          <w:szCs w:val="24"/>
        </w:rPr>
        <w:t>arzenia</w:t>
      </w:r>
      <w:r w:rsidRPr="00936C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lastRenderedPageBreak/>
        <w:t xml:space="preserve">- stosuje chronologię i hierarchię treści,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rozwiązuje samodzielnie problemy, potrafi samodzielnie interpretować i wyjaśn</w:t>
      </w:r>
      <w:r w:rsidR="001A5575">
        <w:rPr>
          <w:rFonts w:ascii="Times New Roman" w:hAnsi="Times New Roman" w:cs="Times New Roman"/>
          <w:sz w:val="24"/>
          <w:szCs w:val="24"/>
        </w:rPr>
        <w:t>iać fakty i zjawiska zachodzące w społeczeństwie</w:t>
      </w:r>
      <w:r w:rsidRPr="00936C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potrafi zastosować posiadaną wiedzę w ocenie bieżących wydarzeń, </w:t>
      </w:r>
    </w:p>
    <w:p w:rsidR="005A6AF7" w:rsidRPr="00936CC8" w:rsidRDefault="005A6AF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bardzo dobrze</w:t>
      </w:r>
      <w:r w:rsidR="00EB10A7" w:rsidRPr="00936CC8">
        <w:rPr>
          <w:rFonts w:ascii="Times New Roman" w:hAnsi="Times New Roman" w:cs="Times New Roman"/>
          <w:sz w:val="24"/>
          <w:szCs w:val="24"/>
        </w:rPr>
        <w:t xml:space="preserve"> posługuje się mapą,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umie</w:t>
      </w:r>
      <w:r w:rsidR="001A5575">
        <w:rPr>
          <w:rFonts w:ascii="Times New Roman" w:hAnsi="Times New Roman" w:cs="Times New Roman"/>
          <w:sz w:val="24"/>
          <w:szCs w:val="24"/>
        </w:rPr>
        <w:t>jętnie analizuje teksty</w:t>
      </w:r>
      <w:r w:rsidRPr="00936C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B10A7" w:rsidRPr="00936CC8" w:rsidRDefault="005A6AF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- umie bronić swoich poglądów.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b/>
          <w:sz w:val="24"/>
          <w:szCs w:val="24"/>
        </w:rPr>
        <w:t>Ocenę celującą</w:t>
      </w:r>
      <w:r w:rsidRPr="00936CC8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w wysokim stopniu opanował treści programowe,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umie formułować oryginalne wnioski, hierarchizować i selekcjonować nabytą wiedzę,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bierze udział i osiąga sukcesy w konkursach przedmiotowych, </w:t>
      </w:r>
    </w:p>
    <w:p w:rsidR="00E107AF" w:rsidRPr="00936CC8" w:rsidRDefault="00EB10A7" w:rsidP="00E107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 xml:space="preserve">- samodzielnie i twórczo rozwija swoje zainteresowania. </w:t>
      </w:r>
    </w:p>
    <w:p w:rsidR="005470FA" w:rsidRPr="00107556" w:rsidRDefault="00EB10A7" w:rsidP="001075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CC8">
        <w:rPr>
          <w:rFonts w:ascii="Times New Roman" w:hAnsi="Times New Roman" w:cs="Times New Roman"/>
          <w:sz w:val="24"/>
          <w:szCs w:val="24"/>
        </w:rPr>
        <w:t>Warunkiem uzyskania oceny celującej śródrocznej oraz rocznej jest posiadanie przez ucznia najwyższych ocen ze sprawdzianów celujących oraz bardzo dobrych</w:t>
      </w:r>
      <w:bookmarkStart w:id="0" w:name="_Hlk172842122"/>
    </w:p>
    <w:bookmarkEnd w:id="0"/>
    <w:p w:rsidR="004508BA" w:rsidRPr="00936CC8" w:rsidRDefault="004508BA" w:rsidP="004508BA">
      <w:pPr>
        <w:rPr>
          <w:rFonts w:ascii="Times New Roman" w:hAnsi="Times New Roman" w:cs="Times New Roman"/>
          <w:sz w:val="18"/>
          <w:szCs w:val="18"/>
        </w:rPr>
      </w:pPr>
    </w:p>
    <w:p w:rsidR="00C97A27" w:rsidRPr="00936CC8" w:rsidRDefault="00C97A27" w:rsidP="00C97A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36CC8">
        <w:rPr>
          <w:rFonts w:ascii="Times New Roman" w:hAnsi="Times New Roman" w:cs="Times New Roman"/>
          <w:b/>
          <w:bCs/>
          <w:sz w:val="18"/>
          <w:szCs w:val="18"/>
        </w:rPr>
        <w:t xml:space="preserve">Wymagania edukacyjne na poszczególne oceny do wiedzy o społeczeństwie </w:t>
      </w:r>
      <w:r w:rsidRPr="00936CC8">
        <w:rPr>
          <w:rFonts w:ascii="Times New Roman" w:hAnsi="Times New Roman" w:cs="Times New Roman"/>
          <w:b/>
          <w:bCs/>
          <w:sz w:val="18"/>
          <w:szCs w:val="18"/>
        </w:rPr>
        <w:br/>
        <w:t xml:space="preserve">„Dziś i </w:t>
      </w:r>
      <w:proofErr w:type="spellStart"/>
      <w:r w:rsidRPr="00936CC8">
        <w:rPr>
          <w:rFonts w:ascii="Times New Roman" w:hAnsi="Times New Roman" w:cs="Times New Roman"/>
          <w:b/>
          <w:bCs/>
          <w:sz w:val="18"/>
          <w:szCs w:val="18"/>
        </w:rPr>
        <w:t>jutro”dla</w:t>
      </w:r>
      <w:proofErr w:type="spellEnd"/>
      <w:r w:rsidRPr="00936CC8">
        <w:rPr>
          <w:rFonts w:ascii="Times New Roman" w:hAnsi="Times New Roman" w:cs="Times New Roman"/>
          <w:b/>
          <w:bCs/>
          <w:sz w:val="18"/>
          <w:szCs w:val="18"/>
        </w:rPr>
        <w:t xml:space="preserve"> klasy 8 szkoły podstawowej</w:t>
      </w:r>
    </w:p>
    <w:p w:rsidR="00C97A27" w:rsidRPr="00936CC8" w:rsidRDefault="00C97A27" w:rsidP="00C97A27">
      <w:pPr>
        <w:spacing w:after="0"/>
        <w:rPr>
          <w:rStyle w:val="ui-provider"/>
          <w:rFonts w:ascii="Times New Roman" w:hAnsi="Times New Roman" w:cs="Times New Roman"/>
          <w:sz w:val="18"/>
          <w:szCs w:val="18"/>
        </w:rPr>
      </w:pPr>
    </w:p>
    <w:p w:rsidR="00C97A27" w:rsidRPr="00936CC8" w:rsidRDefault="00C97A27" w:rsidP="00C97A27">
      <w:pPr>
        <w:spacing w:after="0"/>
        <w:rPr>
          <w:rStyle w:val="ui-provider"/>
          <w:rFonts w:ascii="Times New Roman" w:hAnsi="Times New Roman" w:cs="Times New Roman"/>
          <w:sz w:val="18"/>
          <w:szCs w:val="18"/>
        </w:rPr>
      </w:pPr>
      <w:r w:rsidRPr="00936CC8">
        <w:rPr>
          <w:rStyle w:val="ui-provider"/>
          <w:rFonts w:ascii="Times New Roman" w:hAnsi="Times New Roman" w:cs="Times New Roman"/>
          <w:sz w:val="18"/>
          <w:szCs w:val="18"/>
        </w:rPr>
        <w:t>Wymagania na oceny uwzględniają zapisy podstawy programowej z 2017 r. oraz zmiany z 2024 r., wynikające z uszczuplonej podstawy programowej.</w:t>
      </w:r>
    </w:p>
    <w:p w:rsidR="00C97A27" w:rsidRPr="00936CC8" w:rsidRDefault="00C97A27" w:rsidP="00C97A2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36CC8">
        <w:rPr>
          <w:rStyle w:val="ui-provider"/>
          <w:rFonts w:ascii="Times New Roman" w:hAnsi="Times New Roman" w:cs="Times New Roman"/>
          <w:sz w:val="18"/>
          <w:szCs w:val="18"/>
        </w:rPr>
        <w:t xml:space="preserve">Szarym kolorem </w:t>
      </w:r>
      <w:r w:rsidRPr="00936CC8">
        <w:rPr>
          <w:rFonts w:ascii="Times New Roman" w:hAnsi="Times New Roman" w:cs="Times New Roman"/>
          <w:sz w:val="18"/>
          <w:szCs w:val="18"/>
        </w:rPr>
        <w:t>oznaczono treści, o których realizacji decyduje nauczyciel.</w:t>
      </w:r>
    </w:p>
    <w:p w:rsidR="00C97A27" w:rsidRPr="00936CC8" w:rsidRDefault="00C97A27" w:rsidP="00C97A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Tabela-Siatka"/>
        <w:tblW w:w="5000" w:type="pct"/>
        <w:tblLayout w:type="fixed"/>
        <w:tblLook w:val="04A0"/>
      </w:tblPr>
      <w:tblGrid>
        <w:gridCol w:w="2749"/>
        <w:gridCol w:w="2573"/>
        <w:gridCol w:w="2573"/>
        <w:gridCol w:w="2573"/>
        <w:gridCol w:w="2573"/>
        <w:gridCol w:w="2573"/>
      </w:tblGrid>
      <w:tr w:rsidR="00C97A27" w:rsidRPr="00936CC8" w:rsidTr="005470FA">
        <w:trPr>
          <w:trHeight w:val="113"/>
        </w:trPr>
        <w:tc>
          <w:tcPr>
            <w:tcW w:w="880" w:type="pct"/>
            <w:vMerge w:val="restart"/>
            <w:vAlign w:val="center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Temat</w:t>
            </w:r>
          </w:p>
        </w:tc>
        <w:tc>
          <w:tcPr>
            <w:tcW w:w="4120" w:type="pct"/>
            <w:gridSpan w:val="5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Wymagania na poszczególne oceny</w:t>
            </w:r>
          </w:p>
        </w:tc>
      </w:tr>
      <w:tr w:rsidR="00C97A27" w:rsidRPr="00936CC8" w:rsidTr="005470FA">
        <w:trPr>
          <w:trHeight w:val="150"/>
        </w:trPr>
        <w:tc>
          <w:tcPr>
            <w:tcW w:w="880" w:type="pct"/>
            <w:vMerge/>
            <w:vAlign w:val="center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Dopuszczająca</w:t>
            </w:r>
          </w:p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Dostateczna</w:t>
            </w:r>
          </w:p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Dobra</w:t>
            </w:r>
          </w:p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Bardzo dobra</w:t>
            </w:r>
          </w:p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Uczeń: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Celująca</w:t>
            </w:r>
          </w:p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Uczeń:</w:t>
            </w:r>
          </w:p>
        </w:tc>
      </w:tr>
      <w:tr w:rsidR="00C97A27" w:rsidRPr="00936CC8" w:rsidTr="005470F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I.</w:t>
            </w:r>
            <w:r w:rsidRPr="00936CC8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ŻYCIE SPOŁECZNE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Człowiek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w społeczeństwie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społeczeństwo,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potrzeb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przykłady ról społecznych,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osoby, podmioty oraz instytucje, które mają wpływ na rozwój młodego człowieka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i zaspokajanie jego potrzeb,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norm społecznych,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przytacza przykłady pozytywnych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negatywnych wzorców zachowań funkcjonujących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swoim środowisku rówieśniczym,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są zdrowie psychiczne i depresja.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podaje przykłady potrzeb człowieka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podziałem na kategorie(bezpieczeństwa, przynależności, uznania, samorealizacji i duchowych),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różnice między potrzebami naturalnymi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społecznymi,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podstawowe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społeczne oczekiwania wynikające z pełnienia roli dziecka i ucznia,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przykłady oddziaływania rodziny, szkoły i rówieśników na postawy i zachowania jednostki,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czynniki mające wpływ na samoocenę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przykłady norm społecznych obowiązujących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wybranych społecznościach, np.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rodzinie, szkole,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zdrowe nawyki służące utrzymaniu higieny psychicznej,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czynniki, które mogą wywołać kryzys psychiczny.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uzasadnia, że człowiek jest istotą społeczną,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na czym polega proces socjalizacji,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określa, jaką rolę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procesie socjalizacji odgrywa rodzina,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kategorie norm społecznych,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- określa, które spośród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podanych zachowań są oceniane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z zastosowaniem norm prawnych i uzasadnia swój wybór,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wskazuje zależności pomiędzy zdrowiem psychicznym a funkcjonowaniem jednostki w społeczeństwie.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wskazuje zależności pomiędzy procesem zaspokajania potrzeb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rozwojem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osobowość, i jakie ma związki z socjalizacją,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porównuje społeczne oczekiwania dotyczące pełnienia roli dziecka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rodzica oraz ucznia 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nauczyciela,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konfliktu ról społecznych,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przyczyny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skutki nieprzestrzegania przez jednostkę norm społecznych,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dyskusji na temat teorii Abrahama Maslowa,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omawia zależności między zaspokojeniem potrzeb i wywiązywaniem się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z ról społecznych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samorealizacją i samooceną jednostki,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konsekwencje braku zaspokojenia poszczególnych potrzeb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przytacza przykłady konfliktu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ról społecznych, wskazuje przyczyny, konsekwencje, sposoby rozwiązania problemu,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przedstawia problem przestrzegania norm społecznych w swoim środowisku (ocena zjawiska, przyczyny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konsekwencje).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2.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Grupy społeczne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rodzaje grup społecznych,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grupy społeczne, do których należy,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przytacza przykłady korzyści wynikających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bycia w grupie,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typowe konflikty występujące w szkole i grupie rówieśniczej,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jakie zachowania prowadzą do sporów,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wymieniapodstawowe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sposoby rozwiązywania konfliktów w grupie rówieśniczej i w szkole,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autorytetów.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grupa społeczna,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wymienia jej cechy,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główne zasady współpracy w grupie,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postaw jednostek wobec konfliktu,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dobre i złe strony poszczególnych postaw wobec konfliktu,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proponuje sposoby rozwiązywania konfliktów w grupie rówieśniczej, szkole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społeczeństwie,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porównuje grupę nieformalną, koleżeńską z grupą zadaniową,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różnicę między idolem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autorytetem,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podział grup społecznych,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różne sposoby rozwiązywania konfliktów: rozmowę, negocjacje, mediacje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arbitraż, wskazuje ich dobre i złe strony,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warunki prowadzenia skutecznych negocjacji.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- wskazuje wady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i zalety różnych metod podejmowania decyzji w grupie,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które metody są najwłaściwsze dla zespołowego wykonania określonych zadań,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przykłady sytuacji konfliktowych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z codziennego życia, proponuje metody rozwiązania sporu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każdej z nich i uzasadnia swój wybór,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przykłady autorytetów, określa, co odróżnia te osoby od idoli, i uzasadnia swoje zdanie,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- redaguje w punktach przebieg negocjacji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przypadku zaczerpniętym ze swojego codziennego życia.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strategie przyjmowane w czasie konfliktu,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porównuje konsekwencje przyjęcia określonych postaw wobec sytuacji konfliktowej dla jednostki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społeczeństwa,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przygotowuje poradnik unikania konfliktów i ich skutecznego rozwiązywania,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przyjmuje rolę lidera w prowadzeniu projektu dotyczącego uczuć, jakie towarzyszą ludziom podczas konfliktu.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Komunikacja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i autoprezentacja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są dyskusja i debata,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sytuacji, w których młody człowiek powinien zachować się asertywnie,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gromadzi argumenty o szkodliwości używek.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przytacza przykłady zachowań asertywnych,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określa różnice między asertywnością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agresją.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reguły obowiązujące uczestników dyskusji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debaty,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warunki asertywności,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buduje asertywną wypowiedź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na temat szkodliwości używek.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tłumaczy, czym jest asertywność i jakie ma znaczenie dla funkcjonowania jednostki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społeczeństwie.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dokonuje samooceny pod kątem asertywności.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4.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Życie rodzinne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rodzina,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podstawowe wartości kształtujące życie rodzinne,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opowiada o roli rodziców, dzieci i osób starszych w rodzinie,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wartości ważne dla jego rodziny.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cechy rodziny jako grupy społecznej,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funkcje rodziny i przykłady ich realizacji,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czynniki sprzyjające zacieśnianiu więzi rodzinnych,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wylicza główne prawa i obowiązki dzieci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rodzinie,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podstawowe problemy zagrażające prawidłowemu funkcjonowaniu współczesnych rodzin,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argumenty na poparcie twierdzenia, że rodzina jest podstawową grupą społeczną,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najważniejsze funkcje rodziny,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typy rodziny,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władza rodzicielska,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prawa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obowiązki dzieci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rodzinie,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podajenazwy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instytucji wspierających rodziny.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porównuje cechy różnych typów rodzin,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przykłady realizacji poszczególnych funkcji rodziny,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rozpoznaje przypadki nieprawidłowego realizowania przez rodzinę swoich funkcji,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 znaczenie szczęścia rodzinnego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jego wpływ na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zależności między systemem wartości a zasadami funkcjonowania rodziny.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funkcjonowanie współczesnej rodziny,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przeprowadza ankietę dotyczącą wartości ważnych w jego rodzinie i prezentuje jej wyniki,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jak na poszczególnych etapach życia jednostki, zmienia się rola rodziny w procesie socjalizacji,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charakteryzuje przyczyny problemów współczesnych rodzin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omawia ich skutki dla ich członków oraz dla społeczeństwa,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przyjmuje rolę lidera w prowadzeniu projektu dotyczącego tego, jak w przeszłości obchodzono święta narodowe i religijne.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Edukacja i praca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podstawowe funkcje szkoły,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podstawowe prawa i obowiązki ucznia,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kto tworzy samorząd uczniowski,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znajduje potrzebne informacje w statucie swojej szkoły,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rozpoznaje przypadki naruszania praw ucznia,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osoby,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u których może szukać pomocy w przypadku naruszania praw ucznia.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działania, za pomocą których szkoła realizuje poszczególne funkcje,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przykłady działań samorządu uczniowskiego,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formy organizacji życia społeczności szkolnej,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prawa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obowiązki ucznia,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poszczególne instytucje życia szkolnego (organizacja, zadania, formy działania),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na podstawie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 xml:space="preserve">Konstytucji </w:t>
            </w:r>
            <w:proofErr w:type="spellStart"/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i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statutu swojej szkoły wyjaśnia, jak należy reagować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przypadkach naruszania praw uczniów lub pracowników szkoły.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 sposób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funkcjonowania samorządu uczniowskiego.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wypowiada się na temat najczęściej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najrzadziej wykorzystywanych praw ucznia zapisanych w statucie jego szkoły.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Ekonomia na co dzień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gospodarstwo domowe,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 pojęcie budżetu,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odróżnia dochody rodziny od wydatków,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podstawowe zasady konstruowania budżetu domowego,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kim jest konsument,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podstawowe prawa przysługujące konsumentowi,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wypełnia typowy formularz reklamacyjny,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oblicza podstawowe dochody i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wydatkigospodarstwa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domowego.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opisuje strukturę typowego budżetu domowego,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łamania praw konsumenta,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 podstawowe zasady ekonomii kierujące budżetem gospodarstwa domowego,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proponuje, jak uzyskać nadwyżkę budżetową oraz jak uniknąć „dziury”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budżecie,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przyczyny powstawania deficytu w budżecie domowym,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zasady świadomych, bezpiecznych zakupów,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wskazuje, w jakich przypadkach konsument ma prawo do zwrotu towaru,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instytucje chroniące prawa konsumenta.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shd w:val="clear" w:color="auto" w:fill="D9D9D9" w:themeFill="background1" w:themeFillShade="D9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omawia poszczególne typy dochodów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wydatków składających się na strukturę budżetu domowego,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pisze reklamację.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jak bycie świadomym konsumentem wpływa na funkcjonowanie gospodarstwa domowego.</w:t>
            </w:r>
          </w:p>
        </w:tc>
      </w:tr>
      <w:tr w:rsidR="00C97A27" w:rsidRPr="00936CC8" w:rsidTr="005470F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II. Prawo i prawa człowieka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Prawa człowieka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są prawa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czym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jest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Powszechna</w:t>
            </w:r>
            <w:proofErr w:type="spellEnd"/>
            <w:r w:rsidRPr="00936CC8">
              <w:rPr>
                <w:rFonts w:ascii="Times New Roman" w:hAnsi="Times New Roman"/>
                <w:i/>
                <w:sz w:val="18"/>
                <w:szCs w:val="18"/>
              </w:rPr>
              <w:t xml:space="preserve"> deklaracja praw człowieka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i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przedstawia podstawowe prawa zawarte w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 xml:space="preserve">Konwencji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o prawach dziecka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łamania praw dziecka.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funkcje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cechy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na czym polega szczególne znaczenie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Powszechnej Deklaracji Praw Człowieka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tłumaczy sformułowania preambuły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Powszechnej deklaracji praw człowieka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okoliczności uchwalenia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postanowienia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Powszechnej deklaracji praw człowieka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 znaczenie poszczególnych cech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genezę i treść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Konwencji o prawach dziecka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dyskusji na temat możliwości ograniczania praw człowieka w różnych sytuacjach.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proponuje hierarchię funkcji praw człowieka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uzasadnia swoje zdanie,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uzasadnia potrzebę istnienia międzynarodowego systemu ochrony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historię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na podstawie preambuły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Powszechnej deklaracji praw człowieka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 xml:space="preserve"> wykazuje konieczność ochrony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na wybranych przykładach wykazuje, że godność człowieka jest podstawą różnych systemów moralnych.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Katalog praw człowieka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przykładowe prawa i wolności,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kategorie praw człowieka.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przykłady wolności i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prawczłowieka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i obywatela zagwarantowanych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w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przykłady praw pierwszej, drugiej i trzeciej generacji,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odszukuje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 xml:space="preserve"> fragmenty dotyczące wolności i praw politycznych,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dyskusji na temat prawa do wypoczynku.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 różnicę między prawami a wolnościami,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ograniczenia praw i wolności,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poszczególne kategorie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w dyskusji na temat prawa do wypoczynku.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charakteryzuje kategorie wolności oraz praw człowieka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obywatela zagwarantowane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źródła generacji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na czym polega różnica między prawami pierwszej, drugiej i trzeciej generacji,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w jaki sposób każdy człowiek może wpływać na życie publiczne dzięki wolnościom i prawom politycznym zagwarantowanym w 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uzasadnia, że wolności i prawa polityczne są konieczne dla funkcjonowania demokracji,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prezentuje życiorys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działalność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Malali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Yousafzai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Ochrona praw człowieka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łamania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przykłady spraw, z którymi można zwrócić się do Rzecznika Praw Obywatelskich,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przykłady spraw, które należy zgłosić do Rzecznika Praw Dziecka.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nazwy przykładowych organizacji pozarządowych zajmujących się ochroną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wyszukuje wiadomości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o interwencjach Rzecznika Praw Obywatelskich,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analizuje informacje umieszczone na stronie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internetowej Rzecznika Praw Dziecka,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wyjaśnia przyczyny łamania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zagrożenia wynikające z łamania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sposób wyboru, metody działania oraz uprawnienia Rzecznika Praw Obywatelskich,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wyjaśnia, jaką rolę w systemie ochrony praw człowieka odgrywa Rzecznik Praw Obywatelskich,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prezentuje sposób powoływania, metody działania oraz kompetencje Rzecznika Praw Dziecka.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omawia kategorie spraw kierowanych do Rzecznika Praw Dziecka,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działalność wybranych organizacji pozarządowych działających na rzecz ochrony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jaką rolę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państwie demokratycznym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odgrywa system ochrony praw człowieka.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przygotowuje prezentację na temat działalności wybranej organizacji pozarządowej zajmującej się ochroną praw człowieka,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przyjmuje rolę lidera w prowadzeniu projektu dotyczącego ochrony praw człowieka.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4.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Bezpieczeństwo nieletnich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przemoc i kogo dotyczy,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przemocy,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przykładowe osoby i instytucje, do których można się zwrócić w sytuacji doświadczania przemocy,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główne zalety i wady korzystania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z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internetu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są społeczności internetowe,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opowiada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zagrożeniach obecnych w środowisku sieciowym (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cyberprzemoc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),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rodzaje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cyberprzemocy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skutki przemocy,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zasady bezpiecznego korzystania z sieci,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analizuje własne zwyczaje związane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z wykorzystywaniem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internetu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przygotowaniu plakatu przestrzegającego przed zagrożeniami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sieci,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wyszukuje informacje o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Niebieskich kartach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sporządza notatkę na temat praw ofiar przemocy domowej.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są przemoc fizyczna, psychiczna, dręczenie,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proponuje, jak na przemoc powinni reagować jej świadkowie,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opowiada o różnych sposobach szukania pomocy w sytuacji doświadczania przemocy,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instytucje, do których należy się zwrócić w przypadku wystąpienia przemocy domowej,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społeczności internetowych, analizuje własną przynależność do nich,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przedstawia korzyści, jakie zyskują użytkownicy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internetu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w przygotowaniu plakatu przestrzegającego przed zagrożeniami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w sieci.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konsekwencje przemocy dla osób, które jej doświadczyły,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charakteryzuje rodzaje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cyberprzemocy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oraz podaje metody przeciwdziałania tym zjawiskom,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charakteryzuje zjawisko  uzależnienia od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internetu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projektuje ciekawą formę plakatu przestrzegającego przed zagrożeniami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sieci,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uzasadnia konieczność reagowania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przypadkach doświadczania przemocy domowej lub bycia jej świadkiem.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poradnik bezpiecznego korzystania z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internetu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Nieletni wobec prawa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kim są niepełnoletni i nieletni,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przykłady spraw, którymi zajmuje się policja,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podstawowe uprawnienia policji,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główne prawa przysługujące obywatelom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kontaktach z policją.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główne zasady odpowiedzialności prawnej nieletnich,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dlaczego prawo inaczej traktuje niepełnoletnich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dorosłych,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przykłady spraw, którymi zajmuje się straż miejska (gminna),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podstawowe uprawnienia straży miejskiej (gminnej),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uprawnienia przysługujące służbom porządkowym,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przygotowaniu projektu dotyczącego bezpiecznego korzystania z sieci oraz unikania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zagrożeń związanych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przestępczością.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wskazuje, w jakich przypadkach odpowiedzialność ponosi sprawca,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w jakich jego rodzice lub opiekunowie,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na jakich zasadach nieletni odpowiadają za popełnienie wykroczeń i przestępstw,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uprawnienia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zadania policji,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przedstawia prawa przysługujące obywatelom (zwłaszcza niepełnoletnim)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kontaktach z policją,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kompetencje i działania straży miejskiej (gminnej),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przedstawia zadania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lastRenderedPageBreak/>
              <w:t>Centralnego Biura Śledczego Policji.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wyjaśnia, jakie są cele postępowania sądowego wobec niepełnoletnich,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czynniki brane pod uwagę przez organy państwowe przy rozstrzyganiu spraw dotyczących nieletnich,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rodzaje przestępstw, za których popełnienie prawo dopuszcza odpowiedzialność karną nieletnich po ukończeniu 15 roku życia,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uzasadnia konieczność znajomości praw przysługujących obywatelom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kontaktach ze służbami mundurowymi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porządkowymi,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przykłady akcji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przeprowadzonych przez Centralne Biuro Śledcze Policji.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wymienia inne niż policja i straż miejska (gminna) służby porządkowe i określa ich uprawnienia,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przyjmuje rolę lidera w prowadzeniu projektu dotyczącego bezpiecznego korzystania z sieci oraz unikania zagrożeń związanych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przestępczością.</w:t>
            </w:r>
          </w:p>
        </w:tc>
      </w:tr>
      <w:tr w:rsidR="00C97A27" w:rsidRPr="00936CC8" w:rsidTr="005470F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III. Społeczność lokalna i regionalna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1.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Czym jest samorząd?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samorząd,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rodzaje samorządów działających w Polsce,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wymienia zasady działania samorządu terytorialnego,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zadań samorządów,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jednostki podziału terytorialnego w Polsce,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nazwy gminy, powiatu i województwa,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których mieszka, oraz nazwy województw sąsiednich,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odczytuje dane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wykresu.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opisuje funkcjonowanie samorządu terytorialnego,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wyjaśnia znaczenie zasad, na których opiera się funkcjonowanie samorządu terytorialnego,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organy samorządu terytorialnego,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podobieństwa i różnice między państwem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samorządem terytorialnym,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przygotowaniu prezentacji na temat swojego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województwa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oraz</w:t>
            </w:r>
            <w:proofErr w:type="spellEnd"/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wydarzeniach i postaciach z jego dziejów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(znajduje informacje na odpowiednich stronach internetowych).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zadania samorządów terytorialnych, zawodowych, uczniowskich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porównuje te jednostki,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się różni gmina wiejska od gminy miejsko-wiejskiej i miejskiej,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jaki charakter ma gmina, w której mieszka,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w przygotowaniu prezentacji na temat swojego województwa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oraz wydarzeniach i postaciach z jego dziejów.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jaką rolę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państwie demokratycznym odgrywa samorząd terytorialny,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wykazuje, że zasady, na których opiera się funkcjonowanie samorządu terytorialnego, obowiązują w codziennym życiu swojej gminy/ swojego miasta,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odczytuje i analizuje dane z wykresu oraz uzasadnia wyciągnięte przez siebie wnioski.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podaje, w jakich przypadkach zostaje wprowadzony zarząd komisaryczny,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ocenia, czy system władz samorządowych sprzyja zaangażowaniu mieszkańców w życie społeczności lokalnej,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przytacza argumenty na poparcie swojego stanowiska,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ciekawej i wyczerpującej formie prezentację na temat swojego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województwa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oraz</w:t>
            </w:r>
            <w:proofErr w:type="spellEnd"/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wydarzeniach i postaciach z jego dziejów.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 xml:space="preserve">2. 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Samorząd gminny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organy władzy w gminie,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wskazuje, jakich organów dotyczą wybory samorządowe,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podstawowe zadania gminy,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budżet obywatelski,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bierze udział w przygotowaniu prezentacji na temat swoje gminy/ swojego miasta. 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odróżnia organy uchwałodawcze od organów wykonawczych gminy,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sposób wyłaniania władz gminy oraz ich odwołania,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dyskusji o zadaniach gminy,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przykłady wpływu mieszkańców na życie gminy,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odszukuje na stronach urzędu swojej gminy informacje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działalności młodzieżowej rady gminy, inwestycjach ze środków unijnych, budżecie obywatelskim,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dyskusji o bieżących problemach społeczności lokalnej,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zadania poszczególnych organów władzy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gminie,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przykłady zadań własnych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zleconych gminy,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w dyskusji o zadaniach gminy, wskazuje, które spośród zadań gminy są najpilniejsze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uzasadnia swoje zdanie,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przedstawia, jak jest uchwalany budżet obywatelski,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korzyści wynikające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funkcjonowania budżetu obywatelskiego,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aktywnie uczestniczy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w przygotowaniu prezentacji na temat </w:t>
            </w:r>
            <w:proofErr w:type="spellStart"/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swojegminy</w:t>
            </w:r>
            <w:proofErr w:type="spellEnd"/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/ swojego miasta.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 zasady referendum lokalnego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wskazuje sprawy, których może ono dotyczyć,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jak działają młodzieżowe rady gminy,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w dyskusji o bieżących problemach społeczności lokalnej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przytacza trafne argumenty,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uzasadnia konieczność angażowania się mieszkańców w życie gminy i rozwiązywanie jej problemów.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ciekawej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wyczerpującej formie prezentację na temat gminy lub miasta,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których mieszka (zasłużone postacie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wydarzenia z dziejów gminy),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redaguje petycję do władz w sprawie budżetu obywatelskiego,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gromadzi wiadomości na temat funkcjonowania budżetów obywatelskich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różnych miastach Polski i wyciąga wnioski z analizy zebranego materiału,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przyjmuje rolę lidera w prowadzeniu projektu dotyczącego strategii rozwiązania określonego problemu społeczności lokalnej,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-przygotowuje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 xml:space="preserve">w ciekawej i wyczerpującej formie prezentację na temat </w:t>
            </w:r>
            <w:proofErr w:type="spellStart"/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swojejgminy</w:t>
            </w:r>
            <w:proofErr w:type="spellEnd"/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/ swojego miasta.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3. 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Powiat i województwo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przykładowe zadania powiatu,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organy powiatu,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organy województwa,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przykładowe zadania samorządu wojewódzkiego,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wskazuje, gdzie znajdują się siedziby władz powiatu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województwa,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których mieszka.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 sposób wyboru i odwołania organów powiatu,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tłumaczy, jak są wyłaniane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odwoływane organy wojewódzkie,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przygotowaniu prezentacji dotyczącej działań podjętych przez władze swojego powiatu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województwa (znajduje informacje na odpowiednich stronach internetowych),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w dyskusji na temat znaczenia współpracy między władzami samorządowymi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państwowymi dla funkcjonowania województwa,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przygotowaniu prezentacji na temat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wybranych tradycji i zwyczajów swojej społeczności regionalnej,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przygotowaniu projektu dotyczącego koncepcji akcji promującej region za granicą.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rozróżnia zadania rady powiatu i zarządu powiatu,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odróżnia organy uchwałodawcze od organów wykonawczych powiatu i województwa,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bierze aktywny udział w przygotowaniu prezentacji na temat wybranych tradycji i zwyczajów swojej społeczności regionalnej,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aktywny udział w dyskusji na temat znaczenia współpracy między władzami samorządowymi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a państwowymi dla funkcjonowania województwa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przytacza trafne argumenty.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porównuje strukturę władz samorządu powiatowego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wojewódzkiego,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które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z organów samorządu powiatowego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wojewódzkiego mogą zostać odwołane przez mieszkańców,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zadania wykonywane przez samorząd gminny, powiatowy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wojewódzki.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ciekawej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wyczerpującej formie prezentację dotyczącą działań podjętych przez władze swojego powiatu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województwa,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przyjmuje rolę lidera w przygotowaniu prezentacji na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temat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wybranych</w:t>
            </w:r>
            <w:proofErr w:type="spellEnd"/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tradycji i zwyczajów swojej społeczności regionalnej,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przyjmuje rolę lidera w prowadzeniu projektu dotyczącego koncepcji akcji promującej region za granicą.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 xml:space="preserve">4. 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Obywatele a organy samorządu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odszukuje stronę internetową własnego urzędu gminy, starostwa powiatowego, urzędu marszałkowskiego,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tłumaczy, czym jest korupcja,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przytacza przykłady aktywności obywatelskiej,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wskazuje problemy społeczne występujące w jego społeczności lokalnej.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wyjaśnia, czym jest Biuletyn Informacji Publicznej,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podaje prawa obywatela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 xml:space="preserve">w kontaktach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>z urzędami,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odnajduje informacje o projektach zrealizowanych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>w gminie w ramach budżetu obywatelskiego,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przygotowuje notatkę na temat struktury urzędu swojej gminy lub swojego miasta,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wyjaśnia, czemu przestrzeganie zasad etycznych jest ważne w życiu publicznym. 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odszukuje informacje zamieszczane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Biuletynie Informacji Publicznej,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zasady etycznego postępowania urzędników,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tłumaczy konsekwencje łamania zasad etycznych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życiu publicznym,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-podaje możliwe skutki łamania zasad etycznych w życiu publicznym.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analizuje zawartość Biuletynu Informacji Publicznej urzędu swojego miasta, powiatu lub województwa,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 znaczenie aktywności obywatelskiej dla funkcjonowania społeczeństwa.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proponuje inicjatywy, które warto by zrealizować w okolicy,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wskazuje sposoby ich realizacji.</w:t>
            </w:r>
          </w:p>
        </w:tc>
      </w:tr>
      <w:tr w:rsidR="00C97A27" w:rsidRPr="00936CC8" w:rsidTr="005470F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7A27" w:rsidRPr="00936CC8" w:rsidRDefault="00C97A27" w:rsidP="005470FA">
            <w:pPr>
              <w:pStyle w:val="Defaul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IV. Wspólnota narodowa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Naród i ojczyzna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wskazuje, jakie więzi łączą jednostkę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ojczyzną i małą ojczyzną,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i opisuje symbole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sytuacje,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w jakich najczęściej wykorzystuje się symbole narodowe,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wybrane święta narodowe,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zasady właściwego zachowania w trakcie uroczystości państwowych, świąt narodowych, wobec symboli narodowych,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odczytuje dane z wykresu.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wyjaśnia, czym są naród i wspólnota etniczna,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czym jest tożsamość narodowa,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wylicza przykładowe elementy i wartości składające się na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polskie dziedzictwo narodowe,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wyszukuje informacje o polskich zabytkach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miejscach wpisanych na Listę Światowego Dziedzictwa UNESCO,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grupowym opracowaniu zagadnienia ochrony polskiego dziedzictwa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pamięci o przeszłości narodu,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wyjaśnia, na czym polega różnica między wspólnotą narodową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etniczną,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analizuje czynniki kształtujące poczucie wspólnoty narodowej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i etnicznej,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 znaczenie dziedzictwa narodowego,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elementy i wartości budujące polskie dziedzictwo narodowe,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najważniejsze polskie święta narodowe i wskazuje wydarzenia historyczne, które są podczas nich upamiętniane.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wyjaśnia sens bycia Polakiem lub członkiem innej wspólnoty narodowej albo etnicznej,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historię symboli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ocenia, w jakim stopniu znajomość historii wpływa na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rozumienie współczesnej sytuacji narodu polskiego,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wyczerpująco opracowuje zagadnienie ochrony polskiego dziedzictwa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pamięci o przeszłości narodu,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dyskusji o problemie znieważania symboli narodowych i przytacza trafne argumenty.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wyjaśnia, dlaczego polskie godło w czasach komunizmu wyglądało inaczej niż obecnie,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prezentuje wybrany element polskiego dziedzictwa narodowego i wyjaśnia, na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czym polega jego wyjątkowość,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w ciekawej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wyczerpującej formie prezentację na temat polskich zabytków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miejsc wpisanych na Listę Światowego Dziedzictwa UNESCO.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2.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Obywatelstwo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i narodowość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obywatelstwo,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do czego służy paszport,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podstawowe prawa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obowiązki obywatela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wartości obywatelskich.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czym jest tożsamość europejska,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definicję narodowości,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podaje przykłady Polek i Polaków, których postępowanie było realizacją wartości obywatelskich,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dyskusji na temat różnych tożsamości społeczno-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-kulturowych.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charakteryzuje więzi łączące obywatela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państwo,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konstytucyjne prawa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obowiązki obywatela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 zagadnienie tożsamości zbiorowej,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różnice między obywatelstwem a narodowością,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charakteryzuje wartości obywatelskie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wyjaśnia ich wartość dla społeczeństwa,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w dyskusji na temat różnych tożsamości społeczno-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-kulturowych.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tłumaczy zależności między różnymi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tożsamościami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dyskusji na temat różnych tożsamości społeczno-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-kulturowych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przytacza trafne argumenty,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uzasadnia konieczność popularyzowania wartości obywatelskich we współczesnym państwie demokratycznym.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prezentuje sylwetki wybranych wybitnych Polaków i ocenia znaczenie ich dorobku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dla pożytku publicznego.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Postawa patriotyczna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są patriotyzm i patriotyzm lokalny,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przejawy patriotyzmu,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jakie zachowania składają się na postawę patriotyczną,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działań patriotycznych w gospodarce.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różnice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rozumieniu patriotyzmu dawniej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współcześnie,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w jaki sposób zachowanie młodych ludzi wpływa na los ich ojczyzny.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analizuje wyniki badań dotyczących rozumienia patriotyzmu,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 znaczenie poszczególnych działań dla polskiej gospodarki.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rolę patriotyzmu we współczesnym świecie.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4. 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Mniejszości i migranci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różnicę między obywatelami RP a cudzoziemcami,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odczytuje z mapy, gdzie znajdują się największe skupiska mniejszości narodowych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etnicznych w Polsce,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Polonia,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znajduje na mapie państwa, w których występuje najliczniejsza Polonia.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wyjaśnia, czym są mniejszość narodowa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etniczna,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nazwę języka regionalnego uznanego w polskim prawie,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rozróżnia imigrantów, emigrantów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uchodźców,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tłumaczy, czym jest azyl,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mniejszości narodowe i etniczne we współczesnej Polsce,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gromadzi informacje na temat inicjatyw kulturalnych podejmowanych przez środowiska mniejszości narodowych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etnicznych w Polsce,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przygotowaniu projektu dotyczącego koncepcji kampanii informacyjnej popularyzującej dorobek wybranych mniejszości narodowych lub etnicznych mieszkających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Polsce.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wyjaśnia, na czym polega różnica między mniejszością narodową a etniczną,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dlaczego uchodźcom przysługują szczególne prawa,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podstawowe prawa mniejszości w Polsce,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korzyści, jakie niesie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dla Polaków poznawanie kultury mniejszości zamieszkujących Polskę.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przedstawia strukturę ludności zamieszkującej terytorium Polski,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tłumaczy, jakie cechy języka kaszubskiego zadecydowały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uznaniu go za język regionalny,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czynniki przyciągające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i wypychające wpływające na migrację,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na podstawie tekstu ustawy podaje kryteria, które decydują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Polsce o uznaniu danej społeczności za mniejszość narodową lub etniczną,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uzasadnia konieczność ochrony prawnej mniejszości narodowych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etnicznych.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wyjaśnia, co wpłynęło na rozlokowanie skupisk poszczególnych mniejszości narodowych w Polsce,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czynniki, które miały wpływ na rozmieszczenie Polonii na świecie,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wystąpienie dotyczące kryzysów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uchodźczych na świecie,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opracowuje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ciekawej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wyczerpującej formie prezentację na temat kultury mniejszości narodowych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etnicznych w Polsce,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przyjmuje rolę lidera w prowadzeniu projektu dotyczącego koncepcji kampanii informacyjnej popularyzującej dorobek wybranych mniejszości narodowych lub etnicznych mieszkających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Polsce.</w:t>
            </w:r>
          </w:p>
        </w:tc>
      </w:tr>
      <w:tr w:rsidR="00C97A27" w:rsidRPr="00936CC8" w:rsidTr="005470FA">
        <w:trPr>
          <w:trHeight w:val="694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5.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Tolerancja i przejawy ksenofobii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tolerancja,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rozpoznaje przejawy ksenofobii, w tym rasizmu, szowinizmu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antysemityzmu,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wyjaśnia, czym są </w:t>
            </w:r>
            <w:proofErr w:type="spellStart"/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hejt</w:t>
            </w:r>
            <w:proofErr w:type="spellEnd"/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i mowa nienawiści.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są stereotypy,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definicję nietolerancji,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czym jest ksenofobia,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objaśnia, czym są szowinizm, rasizm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antysemityzm,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skutki szowinizmu, rasizmu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antysemityzmu,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kosmopolityzm,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definicję Holokaustu,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opracowuje sposoby przeciwdziałania nietolerancji,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dyskusji o granicach tolerancji,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opowiada o swoich wrażeniach po przeczytaniu tekstu źródłowego.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cechy stereotypu,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argumenty obalające wybrane stereotypy,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przedstawia konsekwencje braku tolerancji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społeczeństwie,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przyczyny i skutki ksenofobii,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określa różnice między ksenofobią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kosmopolityzmem,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analizuje tekst źródłowy.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ograniczenia postawy tolerancyjnej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tłumaczy ich przyczyny,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różnice między szowinizmem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nacjonalizmem,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prezentuje konsekwencje upowszechniania się ksenofobii, w tym rasizmu, szowinizmu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antysemityzmu,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formułuje argumenty na poparcie tezy, że walka z brakiem tolerancji jest ważna dla funkcjonowania społeczeństwa,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formułuje argumenty na poparcie tezy, że pogodzenie różnych tożsamości społeczno-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-kulturowych jest możliwe,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wpływ skrajnych postaw na historię XX w.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97A27" w:rsidRPr="00936CC8" w:rsidTr="005470F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7A27" w:rsidRPr="00936CC8" w:rsidRDefault="00C97A27" w:rsidP="005470FA">
            <w:pPr>
              <w:pStyle w:val="Default"/>
              <w:tabs>
                <w:tab w:val="left" w:pos="5250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V. Polska państwem demokratycznym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>1.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Państwo i demokracja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czym jest państwo,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cechy państwa,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nazwy współczesnych ustrojów politycznych (demokracja, autorytaryzm, totalitaryzm).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podstawowe funkcje państwa,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rozróżnia funkcje wewnętrzne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zewnętrzne państwa,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różnicę między monarchią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a republiką,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główne różnice między demokracją, autorytaryzmem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totalitaryzmem,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wymienia zasady, na których opiera się funkcjonowanie demokracji,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wyjaśnia, czym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 xml:space="preserve"> się różni demokracja bezpośrednia od pośredniej,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podstawowe formy demokracji bezpośredniej,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na mapie Europy monarchie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republiki,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korzyści, jakie daje obywatelom ustrój demokratyczny,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dyskusji na temat możliwości życia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Polsce bez władzy państwowej.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lastRenderedPageBreak/>
              <w:t xml:space="preserve">- wskazuje różnice między narodem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>a państwem,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omawia znaczenie suwerenności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>i przymusowości państwa,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lastRenderedPageBreak/>
              <w:t xml:space="preserve">- charakteryzuje poszczególne funkcje wewnętrzne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>i zewnętrzne państwa,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tłumaczy, czym jest demokracja konstytucyjna,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wyjaśnia i omawia zasady, na których opiera się funkcjonowanie demokracji,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wyjaśnia zasadę suwerenności narodu,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podaje przykłady spraw, które mogą zostać poddane pod referendum lub stać się przedmiotem konsultacji społecznych,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wskazuje wady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 xml:space="preserve">i zalety demokracji bezpośredniej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>i pośredniej,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aktywnie uczestniczy w dyskusji na temat możliwości życia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w Polsce bez władzy państwowej.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uzasadnia potrzebę realizowania przez państwo funkcji zewnętrznych,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analizuje różnice między demokracją, autorytaryzmem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a totalitaryzmem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w obszarach władzy, praw obywateli, wolności słowa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mediów oraz ideologii państwowej,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w dyskusji na temat możliwości życia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Polsce bez władzy państwowej, prezentuje stanowisko swojej grupy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przytacza trafne argumenty.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ocenia stan demokracji w państwie i uzasadnia swoje zdanie,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określa, jak zmieniła się liczba monarchii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republik w Europie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w ciągu ostatnich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200 lat,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dlaczego większość państw demokratycznych rzadko wykorzystuje model bezpośredni,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ocenia, która historyczna forma demokracji jest najbardziej zbliżona do dzisiejszego ustroju demokratycznego.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2. 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Ustrój Rzeczypospolitej Polskiej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znaczenie konstytucji w państwie,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główne rodzaje władzy państwowej,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opisuje konstrukcję tekstu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państwo prawa,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są akty prawne, i podaje ich główne rodzaje,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główne aspekty określone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konstytucji,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podaje, jaką funkcję pełni Trybunał Konstytucyjny,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wylicza podstawowe zasady ustroju Polski zawarte w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wartości, do których odwołuje się preambuła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odnajduje w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 xml:space="preserve"> rozdziały, w których zostały opisane wolności, prawa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obowiązki obywateli,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znajduje potrzebne informacje we fragmencie ustawy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referendum ogólnokrajowym,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wymienia sprawy, które mogą być poddane pod referendum ogólnokrajowe,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przygotowaniu prezentacji na temat historii polskich konstytucji.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tłumaczy zasadę konstytucjonalizmu,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znaczenie zasady trójpodziału władzy i równowagi władz dla funkcjonowania demokracji,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wyjaśnia, dlaczego w republikach obowiązuje zakaz sprawowania dziedzicznej i dożywotniej władzy,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rozdziały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charakteryzuje poszczególne zasady ustroju RP zawarte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hierarchię aktów prawnych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Polsce,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opisuje procedurę zmiany konstytucji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wyjaśnia, z jakiego powodu jest ona szczególna,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interpretuje artykuły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 xml:space="preserve"> dotyczące referendum ogólnokrajowego,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wskazuje, które opisane w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 xml:space="preserve"> wolności, prawa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obowiązki obywateli uważa za najważniejsze, i uzasadnia swoje zdanie.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ciekawej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wyczerpującej formie prezentację na temat historii polskich konstytucji.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3. 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Sejm i Senat RP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jakie organy pełnią w Polsce władzę ustawodawczą,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skład polskiego parlamentu,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podstawowe kompetencje Sejmu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Senatu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odczytuje dane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wykresu dotyczącego aktywności ustawodawczej sejmu.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jak Sejm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Senat RP podejmują decyzje, kto kieruje pracami obu izb oraz ile trwa kadencja posłów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senatorów,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immunitet,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wylicza główne zasady wyborów do Sejmu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Senatu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główne etapy procesu ustawodawczego,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określa, kto w Polsce może wystąpić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inicjatywą ustawodawczą,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jakie uprawnienia w trakcie prac nad ustawą posiada prezydent,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wyszukuje informacje o ugrupowaniach politycznych, które mają swoje kluby lub koła w sejmie, przyporządkowuje je do koalicji i opozycji.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jak w pracy parlamentu przejawia się zasada przedstawicielstwa,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wskazuje, czym wyróżnia się Zgromadzenie Narodowe,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kompetencje Sejmu i Senatu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charakteryzuje poszczególne zasady wyborów do Sejmu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Senatu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analizuje wykres dotyczący aktywności ustawodawczej Sejmu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RPi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dokonuje potrzebnych obliczeń,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na podstawie odpowiednich artykułów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 xml:space="preserve"> odpowiada, w jakich sytuacjach obraduje Zgromadzenie Narodowe,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jakie znaczenie w państwie demokratycznym ma aktywność wyborcza obywateli.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opisuje funkcjonowanie Sejmu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Senatu RP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z uwzględnieniem działalności klubów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kół poselskich tworzących koalicję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opozycję,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 znaczenie immunitetu dla funkcjonowania władzy ustawodawczej,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różnice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organizacji wyborów do Sejmu i Senatu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proces ustawodawczy,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porównuje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roleSejmu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i Senatu RP w procesie ustawodawczym,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-wyjaśnia rolę Trybunału Konstytucyjnego w procesie ustawodawczym,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dyskusji na temat ograniczania prawa do głosowania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kandydowania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wyborach parlamentarnych,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skutki, jakie niesie dla państwa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społeczeństwa niska frekwencja wyborcza.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zajmują się komisje sejmowe, Prezydium Sejmu RP i Konwent Seniorów,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w dyskusji na temat ograniczania prawa do głosowania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kandydowania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wyborach parlamentarnych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przedstawia trafne argumenty.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ciekawej formie prezentację na temat historii polskiego parlamentu.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 xml:space="preserve">4. 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Prezydent RP i Rada Ministrów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jakie organy pełnią w Polsce władzę wykonawczą,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podstawowe kompetencje Prezydenta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kim jest premier i czym jest Rada Ministrów,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podaje, czym zajmuje się rząd,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odczytuje dane z tabel dotyczących frekwencji w wyborach parlamentarnych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prezydenckich,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gromadzi informacje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o składzie osobowym urzędującej Rady Ministrów (imię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nazwisko premiera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ministra odpowiedzialnego za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sprawy edukacji).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przedstawia główne zasady wyboru Prezydenta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kompetencje Prezydenta RP,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wyjaśnia,jak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są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powoływanipremier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Rada Ministrów,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kompetencje rządu,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Prezydentów RP po 1989 r.,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określa, za kadencji którego prezydenta uchwalono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Konstytucję RP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odszukuje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internecie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wiadomości na temat decyzji obecnego rządu, które wpłynęły na życie jego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rodziny,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ćwiczeniu dotyczącym przygotowywania reform przez ministrów,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znajduje informacje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o działaniach obecnego Prezydenta RP związanych z polityką wewnętrzną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zagraniczną kraju.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omawia poszczególne kompetencje Prezydenta RP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z podziałem na politykę wewnętrzną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zagraniczną,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opisuje procedurę tworzenia rządu,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poszczególne kompetencje rządu,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określa, w jaki sposób współdziałają rząd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prezydent,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analizuje dane zebrane w tabelach dotyczących frekwencji w wyborach parlamentarnych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prezydenckich,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aktywnie uczestniczy w ćwiczeniu dotyczącym przygotowywania reform przez ministrów.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wyjaśnia związek funkcjonowania urzędu Prezydenta RP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republikańską formą rządów,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tłumaczy, na jakich zasadach działają wotum zaufania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wotum nieufności,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na czym polega zasada kontrasygnaty,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Rada Gabinetowa,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dlaczego jest potrzebne poparcie większości sejmowej dla Rady Ministrów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premiera,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 omawia trzy kroki w procedurze powoływania 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lastRenderedPageBreak/>
              <w:t xml:space="preserve">Rady Ministrów (na podstawie artykułów </w:t>
            </w:r>
            <w:r w:rsidRPr="00936CC8"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>Konstytucji RP</w:t>
            </w: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), 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ćwiczeniu dotyczącym przygotowywania reform przez ministrów, przyjmuje rolę lidera grupy.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omawia okoliczności przywrócenia urzędu prezydenta w Polsce,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ćwiczeniu dotyczącym przygotowywania reform przez ministrów, przyjmuje rolę lidera grupy i jako minister wygłasza przemówienie oraz przytacza trafne argumenty.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5. 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Sądy i trybunały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jakie organy pełnią w Polsce władzę sądowniczą,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co nazywamy wymiarem sprawiedliwości,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rolę sędziów,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tłumaczy, kim są prokurator, obrońca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obrońca z urzędu.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zasady działania sądów,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zadania trybunałów,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na podstawie tekstu źródłowego przytacza przykłady spraw, którymi zajmują się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współczesnesądy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jakie znaczenie ma dla obywateli dwuinstancyjność postępowania sądowego,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odszukuje informacje na temat ostatniego orzeczenia Trybunału Konstytucyjnego,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dyskusji na temat immunitetów sędziowskich.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zasady działania sądów,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 znaczenie zasad bezstronności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niezawisłości sędziów oraz ich immunitetu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nieusuwalności,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kim jest ławnik,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analizuje tekst źródłowy, na jego podstawie wyjaśnia określenie </w:t>
            </w:r>
            <w:r w:rsidRPr="00936CC8">
              <w:rPr>
                <w:rFonts w:ascii="Times New Roman" w:hAnsi="Times New Roman"/>
                <w:i/>
                <w:sz w:val="18"/>
                <w:szCs w:val="18"/>
              </w:rPr>
              <w:t>rządy sędziów</w:t>
            </w:r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różnice między wymiarem sprawiedliwości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władzą sądowniczą,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w dyskusji na temat immunitetów sędziowskich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przytacza trafne argumenty.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opisuje salę rozpraw w procesie karnym,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charakteryzuje działania Trybunału Konstytucyjnego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Trybunału Stanu,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 rolę Trybunału Konstytucyjnego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państwie demokratycznym,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odszukuje informacje na temat sporu o reformę sądownictwa i ustala, jakich kwestii on dotyczył,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analizuje tekst źródłowy, na jego podstawie omawia wpływ sędziów na sferę polityki i życia społecznego.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objaśnia, czego dotyczyło ostatnie orzeczenie Trybunału Konstytucyjnego.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 xml:space="preserve">6. 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Partie polityczne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są partie polityczne,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rodzaje partii politycznych,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elementy kampanii wyborczej partii,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systemy partyjne.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zawartość programu politycznego partii,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w jaki sposób partie dążą do osiągnięcia swoich celów,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systemy partyjne,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tłumaczy, czym są koalicja i opozycja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parlamencie,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nazwy największych polskich partii politycznych,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statut partii,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wyszukuje potrzebne informacje w tekście ustawy o partiach politycznych.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funkcje partii politycznych,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opisuje partie prawicowe, centrowe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lewicowe,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 znaczenie kampanii wyborczej dla funkcjonowania partii,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systemy partyjne, wskazuje wady i zalety każdego z nich,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jak utworzyć partię polityczną,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analizuje tekst ustawy o partiach politycznych,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podaje nazwy partii politycznych, których przedstawiciele zasiadają w izbie niższej obecnej kadencji,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przygotowuje notatkę na temat jednej z partii politycznych reprezentowanych w Sejmie RP.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opisuje działalność partii w państwie demokratycznym,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podaje przykłady działań podejmowanych przez wybraną partię polityczną reprezentowaną w Sejmie RP.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polską scenę polityczną.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7.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Organizacje obywatelskie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są organizacje pozarządowe, i podaje ich główne rodzaje,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czym jest wolontariat, i przytacza przykłady działań wolontariuszy,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korzyści wynikające z pracy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wolontariacie,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ogólnopolskich organizacji młodzieżowych,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odczytuje dane statystyczne z wykresu.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co oznacza prawo do swobodnego zrzeszania się,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przykłady działań organizacji pozarządowych,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wymienia cele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działalnościogólnopolskich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organizacji młodzieżowych,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przykładowe działania podejmowane przez związki zawodowe,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odszukuje informacje o organizacjach pozarządowych, które funkcjonują w najbliższej okolicy,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przygotowaniu projektu dotyczącego założenia stowarzyszenia,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przygotowaniu projektu dotyczącego akcji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wolontariackiej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jaką rolę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państwie demokratycznym odgrywa zasada swobodnego zrzeszania się,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społeczeństwo obywatelskie,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działalność organizacji pozarządowych,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różnice między stowarzyszeniem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fundacją,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rodzaje wolontariatu,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jakie działania trzeba podjąć, aby zostać wolontariuszem.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poszczególne obszary działalności organizacji pozarządowych,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organizacja pożytku publicznego i w jaki sposób można wspomóc jej działalność,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uzasadnia konieczność angażowania się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działania organizacji pozarządowych,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na podstawie analizy danych statystycznych z wykresu wskazuje obszar, w którym organizacje pozarządowe powinny być bardziej aktywne,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uzasadnia swoje zdanie,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jak rozumie słowa Tadeusza Kotarbińskiego.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rolę NSZZ „Solidarność”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najnowszej historii,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odpowiada, czy międzynarodowe organizacje pozarządowe powinny wpływać na władze danego kraju,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przytacza trafne argumenty,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opowiada o swoich doświadczeniach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z pracy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wolontariackiej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ciekawej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wyczerpującej formie prezentację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o organizacjach pozarządowych, które funkcjonują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najbliższej okolicy,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przyjmuje rolę lidera w prowadzeniu projektu dotyczącego założenia stowarzyszenia,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przyjmuje rolę lidera w prowadzeniu projektu dotyczącego akcji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wolontariackiej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t xml:space="preserve">8. </w:t>
            </w:r>
            <w:r w:rsidRPr="00936CC8">
              <w:rPr>
                <w:rFonts w:ascii="Times New Roman" w:hAnsi="Times New Roman"/>
                <w:b/>
                <w:sz w:val="18"/>
                <w:szCs w:val="18"/>
              </w:rPr>
              <w:br/>
              <w:t>Media i opinia publiczna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opinia publiczna,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rodzaje mass mediów,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różnice między mediami komercyjnymi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a publicznymi,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objaśnia, czym są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fake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newsy i bańki informacyjne,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odróżnia fakty od opinii i komentarzy.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do czego służą sondaże,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wolność słowa,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funkcje mediów,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zalety i wady mediów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społecznościowych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główne zasady etyki dziennikarskiej,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czym jest kampania społeczna,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definicję spotu wyborczego,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pozytywne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negatywne skutki rozwoju środków masowego przekazu dla społeczeństwa,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porównuje sposób przedstawienia jednego wydarzenia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artykułach z kilku źródeł i oddziela fakty od opinii,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gromadzi materiały dotyczące wybranej kampanii społecznej,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wskazuje funkcje mediów przejawiające się w stronach internetowych, które odwiedza,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znajduje informacje na temat wyników wybranego badania opinii publicznej.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wyjaśnia znaczenie środków masowego przekazu dla wolności słowa,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funkcje sondaży,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opisuje specyfikę mediów jednokierunkowych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interaktywnych,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opowiada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poszczególnych funkcjach mediów,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przedstawia rolę mediów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społecznościowych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demokracji,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przykłady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fake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newsów i uzasadnia swój wybór,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zasady pracy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postępowania dziennikarzy,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opisuje obszary tematyczne kampanii społecznych,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sporządza notatkę z wybranego badania opinii publicznej.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argumenty na poparcie tezy, że wolność słowa i wolne media są fundamentem demokracji,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misję mediów publicznych,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przykłady pozytywnego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negatywnego wpływu mediów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społecznościowych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na demokrację,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uzasadnia konieczność przestrzegania zasad etyki dziennikarskiej,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 rolę opinii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komentarzy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demokratycznych mediach,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bada sposób ukazania jednego wydarzenia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artykułach z kilku źródeł, oddziela fakty od opinii i przedstawia wnioski,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uzasadnia konieczność oddzielania faktów od opinii.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ocenia, jak często na jego poglądy, decyzje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i wybory mają wpływ media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społecznościowe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ciekawej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wyczerpującej formie prezentację na temat wybranej kampanii społecznej, dokonuje analizy zastosowanych w niej środków.</w:t>
            </w:r>
          </w:p>
        </w:tc>
      </w:tr>
      <w:tr w:rsidR="00C97A27" w:rsidRPr="00936CC8" w:rsidTr="005470F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7A27" w:rsidRPr="00936CC8" w:rsidRDefault="00C97A27" w:rsidP="005470FA">
            <w:pPr>
              <w:pStyle w:val="Default"/>
              <w:tabs>
                <w:tab w:val="left" w:pos="5595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VI. Sprawy międzynarodowe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Współpraca międzynarodowa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czym są polityka zagraniczna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współpraca międzynarodowa,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rozwija skrót ONZ,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przytacza przykłady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inicjatywONZ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pełną nazwę NATO,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przykłady działań NATO,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odczytuje z mapy nazwy państw członkowskich NATO,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odczytuje dane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wykresu prezentującego wyniki badań opinii publicznej.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przejawy realizacji przez państwo polityki zagranicznej,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podstawowe zadania ambasadora i konsula,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wylicza główne cele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działania ONZ,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czemu służą misje pokojowe ONZ,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najważniejsze cele NATO,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przytacza przykłady aktywności Polski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ONZ i NATO,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odszukuje informacje o przypadku zastosowania weta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czasie obrad Rady Bezpieczeństwa ONZ,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ocenia, czy ONZ odgrywa ważną rolę we współczesnym świecie, i uzasadnia swoje zdanie,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znaczenie współpracy międzynarodowej dla pokoju na świecie,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rolę ambasadora i konsula w polityce zagranicznej,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czas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okoliczności powstania ONZ,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ilu członków liczy ONZ,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główne organy ONZ,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opisuje genezę NATO,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nazwę głównego organu NATO,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na mapie państwa członkowskie NATO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uwzględnieniem kolejnych etapów powiększania się organizacji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wybrane ugrupowania międzynarodowe, do których należy Polska.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rolę organizacji międzynarodowych na arenie światowej,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wyjaśnia, jaką rolę odgrywa NATO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polityce obronnej państwa polskiego,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wybrane ugrupowania międzynarodowe, do których należy Polska,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opracowuje notatkę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o trzech operacjach NATO przeprowadzonych po 2000 r.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uwzględnieniem ich celów i uczestników.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znajduje informacje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protestach przed ambasadami różnych krajów, omawia to zjawisko i przedstawia swoje zdanie na ten temat,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ocenia, jaki wpływ ma prawo weta w Radzie Bezpieczeństwa ONZ na skuteczność działań tego organu,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ciekawej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wyczerpującej formie prezentację na temat najważniejszych działań Polski w strukturach ONZ i NATO.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Unia Europejska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datę i miejsce utworzenia Unii Europejskiej,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najważniejsze zadania UE,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odpowiada, czym jest euro,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odczytuje z mapy nazwy państw członkowskich UE.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główne przyczyny integracji europejskiej,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na podstawie mapy podaje nazwę państwa, które przystąpiło do UE później niż Polska,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nazwy głównych organów Unii Europejskiej,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odszukuje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Deklaracji Schumana potrzebne informacje,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bierze udział w pracy zespołu rozważającego dwie koncepcje rozwoju Unii Europejskiej,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uczestniczy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przygotowaniu projektu dotyczącego obchodów Dnia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Europejskiego,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gromadzi materiały dotyczące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brexitu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dyskusji na temat skutków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brexitu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omawia główne etapy integracji europejskiej,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opisuje okoliczności powstania Unii Europejskiej,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na mapie państwa członkowskie UE, uwzględniając kolejne etapy rozszerzania organizacji,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podstawowe uprawnienia głównych organów Unii Europejskiej,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analizuje tekst Deklaracji Schumana,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praktyczne przykłady realizacji celów UE,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analizuje materiały dotyczące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brexitu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wady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zalety procesu integracji europejskiej,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nazwy trzech wspólnot europejskich,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uprawnienia głównych organów Unii Europejskiej,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analizuje tekst Deklaracji Schumana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określa, jak zmieniła się sytuacja w Europie od czasów autora,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w pracy zespołu rozważającego dwie koncepcje rozwoju Unii Europejskiej, przedstawia trafne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argumenty, uzasadnia swoje stanowisko,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w dyskusji na temat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brexitu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i przytacza trafne argumenty.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omawia główne zagadnienia i problemy funkcjonowania UE,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pracy zespołu rozważającego dwie koncepcje rozwoju Unii Europejskiej, organizuje głosowanie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podsumowuje jego wyniki,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przyjmuje rolę lidera w prowadzeniu projektu dotyczącego obchodów Dnia Europejskiego.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3.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Polska w Unii Europejskiej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datę wejścia Polski do UE i określa sposób, w jaki Polacy podjęli decyzję,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wskazuje główne korzyści, które wynikły dla Polski, jej obywateli i polskich firm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przystąpienia do UE,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szuka informacji do broszury o sposobach wykorzystywania funduszy unijnych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swojej gminie lub swoim mieście.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podstawowe prawa obywatela UE,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cztery najważniejsze zasady europejskiego rynku wewnętrznego,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podstawowe korzyści związane z obecnością Polski w Unii Europejskiej dla pracowników i osób podróżujących,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określa źródła funduszy unijnych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główne kierunki ich dysponowania,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color w:val="auto"/>
                <w:sz w:val="18"/>
                <w:szCs w:val="18"/>
              </w:rPr>
              <w:t>- gromadzi informacje na temat inicjatyw polskiego rządu zgłoszonych na forum Unii Europejskiej.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przygotowania Polski do przystąpienia do UE,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poszczególne prawa obywatela UE,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znaczenie zasad europejskiego rynku wewnętrznego,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tłumaczy, czym jest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jak działa strefa Schengen,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cele, na które są w Polsce przeznaczane dotacje unijne,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wykorzystania przez Polskę funduszy unijnych,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 xml:space="preserve">- redaguje broszurę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o sposobach wykorzystywania funduszy unijnych </w:t>
            </w:r>
            <w:r w:rsidRPr="00936CC8">
              <w:rPr>
                <w:rFonts w:ascii="Times New Roman" w:hAnsi="Times New Roman" w:cs="Times New Roman"/>
                <w:sz w:val="18"/>
                <w:szCs w:val="18"/>
              </w:rPr>
              <w:br/>
              <w:t>w swojej gminie lub swoim mieście,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sz w:val="18"/>
                <w:szCs w:val="18"/>
              </w:rPr>
              <w:t>- sporządza notatkę na temat jednej z inicjatyw polskiego rządu zgłoszonych na forum Unii Europejskiej.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koszty przynależności Polski do UE,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przedstawia negatywne skutki swobodnego przepływu osób,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przeznaczenie poszczególnych rodzajów funduszy unijnych.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ocenia proces integracji Polski z Unią Europejską,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rozważa, jakie mogą być konsekwencje wychodzenia kolejnych krajów z UE,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ciekawej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wyczerpującej formie prezentację na temat inicjatyw unijnych skierowanych do młodych ludzi.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Problemy współczesnego świata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globalizacja,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przytacza przykłady globalizacji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z codziennego życia,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przykłady pomocy dla krajów rozwijających się,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zjawisko ocieplania klimatu,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podaje główne różnice między sytuacją w krajach Północy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Południa.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główne skutki globalizacji,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określa, z czego wynika podział na kraje rozwinięte i rozwijające się,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wskazuje główny kierunek migracji,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wylicza główne zagrożenia i wyzwania XXI w.,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dyskusji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wyzwaniach związanych z migracją,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opracowuje notatkę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wybranej polskiej organizacji pozarządowej, która pomaga mieszkańcom państw rozwijających się,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plakat przestrzegający przed skutkami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zmian klimatu,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uczestniczy w pracach nad prezentacją na temat najbiedniejszych państw świata,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bierze udział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dyskusji dotyczącej wpływu światowych problemów na niego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jego rówieśników.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charakteryzuje zjawiska globalizacji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amerykanizacji kultury,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czym jest konsumpcjonizm,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na czym polegają pomoc rozwojowa i pomoc humanitarna,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charakteryzuje zmiany klimatu i określa ich skutki.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pozytywne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negatywne skutki globalizacji w różnych dziedzinach,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przedstawia sytuację krajów rozwiniętych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rozwijających się,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uzasadnia konieczność udzielania pomocy humanitarnej,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grupa G7,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problemy związane z migracją,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omawia główne zagrożenia i wyzwania XXI w.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proponuje, w jaki sposób młodzi ludzie mogą dbać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środowisko,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Młodzieżowy Strajk Klimatyczny,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przedstawia sylwetkę Grety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Thunberg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w dyskusji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wyzwaniach związanych z migracją, przytacza trafne argumenty, proponuje sposoby rozwiązania problemu,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znajduje informacje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o inicjatywach na rzecz osób potrzebujących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z krajów Południa,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które mogą się zaangażować młodzi ludzie,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lastRenderedPageBreak/>
              <w:t>- opracowuje reportaż dotyczący zmian klimatu,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przygotowuje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w ciekawej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wyczerpującej formie prezentację na temat najbiedniejszych państw świata,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w dyskusji na temat wpływu światowych problemów na niego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jego rówieśników oraz przytacza trafne argumenty.</w:t>
            </w:r>
          </w:p>
        </w:tc>
      </w:tr>
      <w:tr w:rsidR="00C97A27" w:rsidRPr="00936CC8" w:rsidTr="005470FA">
        <w:trPr>
          <w:trHeight w:val="397"/>
        </w:trPr>
        <w:tc>
          <w:tcPr>
            <w:tcW w:w="880" w:type="pct"/>
          </w:tcPr>
          <w:p w:rsidR="00C97A27" w:rsidRPr="00936CC8" w:rsidRDefault="00C97A27" w:rsidP="00547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5. </w:t>
            </w:r>
            <w:r w:rsidRPr="00936CC8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Konflikty zbrojne na świecie</w:t>
            </w:r>
          </w:p>
          <w:p w:rsidR="00C97A27" w:rsidRPr="00936CC8" w:rsidRDefault="00C97A27" w:rsidP="005470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podaje główne przyczyny konfliktów zbrojnych,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czym jest ludobójstwo,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przytacza przykłady działań terrorystycznych,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odczytuje z mapy informacje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wybranych współczesnych konfliktach na świecie,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odczytuje wyniki badań opinii publicznej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dotyczącychzagrożenia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terroryzmem w Polsce.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tłumaczy, na czym polega terroryzm,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wymienia skutki terroryzmu,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określa skutki konfliktów,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odszukuje informacje na temat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cyberterroryzmu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znajduje w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internecie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wiadomości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o zbrodniach ludobójstwa popełnionych w XX w.,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przyczyny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rodzaje konfliktów,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przedstawia źródła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rodzaje terroryzmu,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na podstawie mapy charakteryzuje wybrane współczesne konflikty na świecie,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analizuje wyniki badań opinii publicznej dotyczących zagrożenia terroryzmem w Polsce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ocenia, jak poglądy Polaków na ten problem kształtują się obecnie,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omawia zagrożenia wynikające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 xml:space="preserve">z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cyberterroryzmu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dla współczesnych państw i społeczeństw,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wyjaśnia, dlaczego walka ze współczesnym terroryzmem jest trudna,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redaguje notatkę na temat zamachów terrorystycznych przeprowadzonych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w Europie w XXI w.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aktywnie uczestniczy w pracy zespołu mającej na celu zaproponowanie sposobu zakończenia jednego ze współczesnych konfliktów zbrojnych, przedstawia trafne argumenty.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opowiada o zamachu na </w:t>
            </w:r>
            <w:proofErr w:type="spellStart"/>
            <w:r w:rsidRPr="00936CC8">
              <w:rPr>
                <w:rFonts w:ascii="Times New Roman" w:hAnsi="Times New Roman"/>
                <w:sz w:val="18"/>
                <w:szCs w:val="18"/>
              </w:rPr>
              <w:t>World</w:t>
            </w:r>
            <w:proofErr w:type="spellEnd"/>
            <w:r w:rsidRPr="00936CC8">
              <w:rPr>
                <w:rFonts w:ascii="Times New Roman" w:hAnsi="Times New Roman"/>
                <w:sz w:val="18"/>
                <w:szCs w:val="18"/>
              </w:rPr>
              <w:t xml:space="preserve"> Trade Center,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>- przygotowuje prezentację dotyczącą konfliktu na Ukrainie,</w:t>
            </w:r>
          </w:p>
          <w:p w:rsidR="00C97A27" w:rsidRPr="00936CC8" w:rsidRDefault="00C97A27" w:rsidP="005470FA">
            <w:pPr>
              <w:pStyle w:val="Default"/>
              <w:rPr>
                <w:rFonts w:ascii="Times New Roman" w:hAnsi="Times New Roman"/>
                <w:sz w:val="18"/>
                <w:szCs w:val="18"/>
              </w:rPr>
            </w:pPr>
            <w:r w:rsidRPr="00936CC8">
              <w:rPr>
                <w:rFonts w:ascii="Times New Roman" w:hAnsi="Times New Roman"/>
                <w:sz w:val="18"/>
                <w:szCs w:val="18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Pr="00936CC8">
              <w:rPr>
                <w:rFonts w:ascii="Times New Roman" w:hAnsi="Times New Roman"/>
                <w:sz w:val="18"/>
                <w:szCs w:val="18"/>
              </w:rPr>
              <w:br/>
              <w:t>i przedstawia trafne argumenty.</w:t>
            </w:r>
          </w:p>
        </w:tc>
      </w:tr>
    </w:tbl>
    <w:p w:rsidR="00C97A27" w:rsidRPr="00936CC8" w:rsidRDefault="00C97A27" w:rsidP="00C97A27">
      <w:pPr>
        <w:rPr>
          <w:rFonts w:ascii="Times New Roman" w:hAnsi="Times New Roman" w:cs="Times New Roman"/>
          <w:sz w:val="18"/>
          <w:szCs w:val="18"/>
        </w:rPr>
      </w:pPr>
    </w:p>
    <w:p w:rsidR="003A19F9" w:rsidRPr="00936CC8" w:rsidRDefault="003A19F9" w:rsidP="00E107AF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3A19F9" w:rsidRPr="00936CC8" w:rsidSect="003A19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419EA"/>
    <w:multiLevelType w:val="hybridMultilevel"/>
    <w:tmpl w:val="6D98F1F2"/>
    <w:lvl w:ilvl="0" w:tplc="7A4C3BF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6F6A64"/>
    <w:multiLevelType w:val="hybridMultilevel"/>
    <w:tmpl w:val="2ABCF56E"/>
    <w:lvl w:ilvl="0" w:tplc="065AE7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5161CC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CB265A"/>
    <w:multiLevelType w:val="hybridMultilevel"/>
    <w:tmpl w:val="C3867680"/>
    <w:lvl w:ilvl="0" w:tplc="69D0E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DE5F0A"/>
    <w:multiLevelType w:val="hybridMultilevel"/>
    <w:tmpl w:val="89C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3A7FF9"/>
    <w:multiLevelType w:val="hybridMultilevel"/>
    <w:tmpl w:val="35A45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C50E72"/>
    <w:multiLevelType w:val="hybridMultilevel"/>
    <w:tmpl w:val="A03A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18"/>
  </w:num>
  <w:num w:numId="4">
    <w:abstractNumId w:val="43"/>
  </w:num>
  <w:num w:numId="5">
    <w:abstractNumId w:val="47"/>
  </w:num>
  <w:num w:numId="6">
    <w:abstractNumId w:val="40"/>
  </w:num>
  <w:num w:numId="7">
    <w:abstractNumId w:val="45"/>
  </w:num>
  <w:num w:numId="8">
    <w:abstractNumId w:val="37"/>
  </w:num>
  <w:num w:numId="9">
    <w:abstractNumId w:val="21"/>
  </w:num>
  <w:num w:numId="10">
    <w:abstractNumId w:val="5"/>
  </w:num>
  <w:num w:numId="11">
    <w:abstractNumId w:val="48"/>
  </w:num>
  <w:num w:numId="12">
    <w:abstractNumId w:val="31"/>
  </w:num>
  <w:num w:numId="13">
    <w:abstractNumId w:val="24"/>
  </w:num>
  <w:num w:numId="14">
    <w:abstractNumId w:val="1"/>
  </w:num>
  <w:num w:numId="15">
    <w:abstractNumId w:val="9"/>
  </w:num>
  <w:num w:numId="16">
    <w:abstractNumId w:val="2"/>
  </w:num>
  <w:num w:numId="17">
    <w:abstractNumId w:val="17"/>
  </w:num>
  <w:num w:numId="18">
    <w:abstractNumId w:val="7"/>
  </w:num>
  <w:num w:numId="19">
    <w:abstractNumId w:val="0"/>
  </w:num>
  <w:num w:numId="20">
    <w:abstractNumId w:val="36"/>
  </w:num>
  <w:num w:numId="21">
    <w:abstractNumId w:val="33"/>
  </w:num>
  <w:num w:numId="22">
    <w:abstractNumId w:val="29"/>
  </w:num>
  <w:num w:numId="23">
    <w:abstractNumId w:val="19"/>
  </w:num>
  <w:num w:numId="24">
    <w:abstractNumId w:val="38"/>
  </w:num>
  <w:num w:numId="25">
    <w:abstractNumId w:val="8"/>
  </w:num>
  <w:num w:numId="26">
    <w:abstractNumId w:val="3"/>
  </w:num>
  <w:num w:numId="27">
    <w:abstractNumId w:val="44"/>
  </w:num>
  <w:num w:numId="28">
    <w:abstractNumId w:val="46"/>
  </w:num>
  <w:num w:numId="29">
    <w:abstractNumId w:val="26"/>
  </w:num>
  <w:num w:numId="30">
    <w:abstractNumId w:val="6"/>
  </w:num>
  <w:num w:numId="31">
    <w:abstractNumId w:val="27"/>
  </w:num>
  <w:num w:numId="32">
    <w:abstractNumId w:val="14"/>
  </w:num>
  <w:num w:numId="33">
    <w:abstractNumId w:val="4"/>
  </w:num>
  <w:num w:numId="34">
    <w:abstractNumId w:val="34"/>
  </w:num>
  <w:num w:numId="35">
    <w:abstractNumId w:val="41"/>
  </w:num>
  <w:num w:numId="36">
    <w:abstractNumId w:val="10"/>
  </w:num>
  <w:num w:numId="37">
    <w:abstractNumId w:val="39"/>
  </w:num>
  <w:num w:numId="38">
    <w:abstractNumId w:val="12"/>
  </w:num>
  <w:num w:numId="39">
    <w:abstractNumId w:val="25"/>
  </w:num>
  <w:num w:numId="40">
    <w:abstractNumId w:val="30"/>
  </w:num>
  <w:num w:numId="41">
    <w:abstractNumId w:val="15"/>
  </w:num>
  <w:num w:numId="42">
    <w:abstractNumId w:val="42"/>
  </w:num>
  <w:num w:numId="43">
    <w:abstractNumId w:val="13"/>
  </w:num>
  <w:num w:numId="44">
    <w:abstractNumId w:val="20"/>
  </w:num>
  <w:num w:numId="45">
    <w:abstractNumId w:val="23"/>
  </w:num>
  <w:num w:numId="46">
    <w:abstractNumId w:val="32"/>
  </w:num>
  <w:num w:numId="47">
    <w:abstractNumId w:val="16"/>
  </w:num>
  <w:num w:numId="48">
    <w:abstractNumId w:val="35"/>
  </w:num>
  <w:num w:numId="49">
    <w:abstractNumId w:val="22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EB10A7"/>
    <w:rsid w:val="000210E2"/>
    <w:rsid w:val="0002628E"/>
    <w:rsid w:val="000A2668"/>
    <w:rsid w:val="000D1444"/>
    <w:rsid w:val="00107556"/>
    <w:rsid w:val="00143155"/>
    <w:rsid w:val="001532C3"/>
    <w:rsid w:val="001A5575"/>
    <w:rsid w:val="001F286A"/>
    <w:rsid w:val="002763C5"/>
    <w:rsid w:val="002F39FC"/>
    <w:rsid w:val="0030115B"/>
    <w:rsid w:val="003023BF"/>
    <w:rsid w:val="0039521B"/>
    <w:rsid w:val="003A19F9"/>
    <w:rsid w:val="003A209B"/>
    <w:rsid w:val="003D275D"/>
    <w:rsid w:val="00440B87"/>
    <w:rsid w:val="004508BA"/>
    <w:rsid w:val="004A0CD8"/>
    <w:rsid w:val="0053066E"/>
    <w:rsid w:val="005470FA"/>
    <w:rsid w:val="005575D9"/>
    <w:rsid w:val="005A6AF7"/>
    <w:rsid w:val="005D7A64"/>
    <w:rsid w:val="005E4247"/>
    <w:rsid w:val="00626228"/>
    <w:rsid w:val="006B29EC"/>
    <w:rsid w:val="006E5B52"/>
    <w:rsid w:val="007D1B42"/>
    <w:rsid w:val="007E1ABE"/>
    <w:rsid w:val="009025DF"/>
    <w:rsid w:val="00936CC8"/>
    <w:rsid w:val="00955D5B"/>
    <w:rsid w:val="009D5CD8"/>
    <w:rsid w:val="009E2455"/>
    <w:rsid w:val="00AD308D"/>
    <w:rsid w:val="00B31E4E"/>
    <w:rsid w:val="00B7020E"/>
    <w:rsid w:val="00C97A27"/>
    <w:rsid w:val="00CA48AE"/>
    <w:rsid w:val="00CB50E9"/>
    <w:rsid w:val="00CD6C15"/>
    <w:rsid w:val="00D17155"/>
    <w:rsid w:val="00D345BE"/>
    <w:rsid w:val="00E107AF"/>
    <w:rsid w:val="00E13B83"/>
    <w:rsid w:val="00E21B58"/>
    <w:rsid w:val="00EB10A7"/>
    <w:rsid w:val="00EB4517"/>
    <w:rsid w:val="00F15791"/>
    <w:rsid w:val="00F446D9"/>
    <w:rsid w:val="00F83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B87"/>
  </w:style>
  <w:style w:type="paragraph" w:styleId="Nagwek2">
    <w:name w:val="heading 2"/>
    <w:basedOn w:val="Normalny"/>
    <w:link w:val="Nagwek2Znak"/>
    <w:uiPriority w:val="9"/>
    <w:qFormat/>
    <w:rsid w:val="005575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6C1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19F9"/>
    <w:pPr>
      <w:spacing w:after="0" w:line="240" w:lineRule="auto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19F9"/>
    <w:rPr>
      <w:rFonts w:ascii="Segoe UI" w:eastAsia="Calibr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3A19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A19F9"/>
    <w:pPr>
      <w:spacing w:after="16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19F9"/>
    <w:rPr>
      <w:rFonts w:ascii="Calibri" w:eastAsia="Calibri" w:hAnsi="Calibri" w:cs="Times New Roman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19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19F9"/>
    <w:rPr>
      <w:b/>
      <w:bCs/>
    </w:rPr>
  </w:style>
  <w:style w:type="paragraph" w:styleId="Poprawka">
    <w:name w:val="Revision"/>
    <w:hidden/>
    <w:uiPriority w:val="99"/>
    <w:semiHidden/>
    <w:rsid w:val="003A19F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11">
    <w:name w:val="Pa11"/>
    <w:basedOn w:val="Normalny"/>
    <w:next w:val="Normalny"/>
    <w:uiPriority w:val="99"/>
    <w:rsid w:val="003A19F9"/>
    <w:pPr>
      <w:autoSpaceDE w:val="0"/>
      <w:autoSpaceDN w:val="0"/>
      <w:adjustRightInd w:val="0"/>
      <w:spacing w:after="0" w:line="241" w:lineRule="atLeast"/>
    </w:pPr>
    <w:rPr>
      <w:rFonts w:ascii="Humanst521EU" w:eastAsia="Calibri" w:hAnsi="Humanst521EU" w:cs="Times New Roman"/>
      <w:sz w:val="24"/>
      <w:szCs w:val="24"/>
      <w:lang w:eastAsia="en-US"/>
    </w:rPr>
  </w:style>
  <w:style w:type="character" w:customStyle="1" w:styleId="A13">
    <w:name w:val="A13"/>
    <w:uiPriority w:val="99"/>
    <w:rsid w:val="003A19F9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3A19F9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3A19F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A19F9"/>
    <w:rPr>
      <w:rFonts w:ascii="Calibri" w:eastAsia="Calibri" w:hAnsi="Calibri" w:cs="Times New Roman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A19F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A19F9"/>
    <w:rPr>
      <w:rFonts w:ascii="Calibri" w:eastAsia="Calibri" w:hAnsi="Calibri" w:cs="Times New Roman"/>
      <w:lang w:eastAsia="en-US"/>
    </w:rPr>
  </w:style>
  <w:style w:type="character" w:customStyle="1" w:styleId="ui-provider">
    <w:name w:val="ui-provider"/>
    <w:rsid w:val="003A19F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19F9"/>
    <w:pPr>
      <w:spacing w:after="160" w:line="259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19F9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3A19F9"/>
    <w:rPr>
      <w:vertAlign w:val="superscript"/>
    </w:rPr>
  </w:style>
  <w:style w:type="paragraph" w:styleId="Bezodstpw">
    <w:name w:val="No Spacing"/>
    <w:uiPriority w:val="1"/>
    <w:qFormat/>
    <w:rsid w:val="003A19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3A19F9"/>
    <w:pPr>
      <w:spacing w:after="160" w:line="278" w:lineRule="auto"/>
      <w:ind w:left="720"/>
      <w:contextualSpacing/>
    </w:pPr>
    <w:rPr>
      <w:rFonts w:ascii="Aptos" w:eastAsia="Aptos" w:hAnsi="Aptos" w:cs="Times New Roman"/>
      <w:kern w:val="2"/>
      <w:sz w:val="24"/>
      <w:szCs w:val="24"/>
      <w:lang w:eastAsia="en-US"/>
    </w:rPr>
  </w:style>
  <w:style w:type="paragraph" w:customStyle="1" w:styleId="Default">
    <w:name w:val="Default"/>
    <w:rsid w:val="002763C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Pa31">
    <w:name w:val="Pa31"/>
    <w:basedOn w:val="Default"/>
    <w:next w:val="Default"/>
    <w:uiPriority w:val="99"/>
    <w:rsid w:val="002763C5"/>
    <w:pPr>
      <w:spacing w:line="321" w:lineRule="atLeast"/>
    </w:pPr>
    <w:rPr>
      <w:rFonts w:ascii="Minion Pro" w:hAnsi="Minion Pro" w:cs="Minion Pro"/>
      <w:color w:val="auto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5575D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Uwydatnienie">
    <w:name w:val="Emphasis"/>
    <w:basedOn w:val="Domylnaczcionkaakapitu"/>
    <w:uiPriority w:val="20"/>
    <w:qFormat/>
    <w:rsid w:val="005575D9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5575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575D9"/>
    <w:rPr>
      <w:rFonts w:ascii="Times New Roman" w:eastAsia="Times New Roman" w:hAnsi="Times New Roman" w:cs="Times New Roman"/>
      <w:sz w:val="28"/>
      <w:szCs w:val="24"/>
    </w:rPr>
  </w:style>
  <w:style w:type="paragraph" w:styleId="Tekstpodstawowy">
    <w:name w:val="Body Text"/>
    <w:basedOn w:val="Normalny"/>
    <w:link w:val="TekstpodstawowyZnak"/>
    <w:unhideWhenUsed/>
    <w:rsid w:val="005575D9"/>
    <w:pPr>
      <w:spacing w:after="120" w:line="259" w:lineRule="auto"/>
    </w:pPr>
    <w:rPr>
      <w:rFonts w:eastAsiaTheme="minorHAnsi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5575D9"/>
    <w:rPr>
      <w:rFonts w:eastAsiaTheme="minorHAnsi"/>
      <w:lang w:eastAsia="en-US"/>
    </w:rPr>
  </w:style>
  <w:style w:type="paragraph" w:customStyle="1" w:styleId="Pa21">
    <w:name w:val="Pa21"/>
    <w:basedOn w:val="Normalny"/>
    <w:next w:val="Normalny"/>
    <w:uiPriority w:val="99"/>
    <w:rsid w:val="004508BA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023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6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sa=i&amp;source=web&amp;rct=j&amp;url=CAESegHrOzAVMBqXzJdJCUqjYqtlEZ3w9QqwUUlC5slLecBfJ8lUGYyuM7NeHOWrvh34KH7AzBHI-1DG_KwBozzOxUFStWlOEoQ15l4hEdmYhaQfZNAsmTqXOQmJpdSJdZ4x1PL9n1ch2w1wuVZjJkhhEJgTvF9fQWYxvaxs&amp;uoh=2&amp;ved=2ahUKEwieh4XLqsqWAxW8BxAIHcEBFmIQy_kOegoIAggACAAICBAB&amp;opi=89978449&amp;cd&amp;psig=AOvVaw0ATJIQ50jlmSb7AXD-dF8j&amp;ust=1788247335806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9560</Words>
  <Characters>57362</Characters>
  <Application>Microsoft Office Word</Application>
  <DocSecurity>0</DocSecurity>
  <Lines>478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Bykowska</dc:creator>
  <cp:lastModifiedBy>SP45 V</cp:lastModifiedBy>
  <cp:revision>3</cp:revision>
  <dcterms:created xsi:type="dcterms:W3CDTF">2026-09-03T09:52:00Z</dcterms:created>
  <dcterms:modified xsi:type="dcterms:W3CDTF">2026-09-07T12:15:00Z</dcterms:modified>
</cp:coreProperties>
</file>